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3A" w:rsidRPr="006F503A" w:rsidRDefault="006F503A" w:rsidP="009E720B">
      <w:pPr>
        <w:tabs>
          <w:tab w:val="left" w:pos="1080"/>
          <w:tab w:val="center" w:pos="4111"/>
          <w:tab w:val="left" w:pos="9072"/>
        </w:tabs>
        <w:spacing w:before="240" w:after="0" w:line="240" w:lineRule="auto"/>
        <w:ind w:left="993" w:right="1212"/>
        <w:jc w:val="both"/>
        <w:outlineLvl w:val="0"/>
        <w:rPr>
          <w:rFonts w:ascii="Arial" w:eastAsia="Times New Roman" w:hAnsi="Arial" w:cs="Arial"/>
          <w:b/>
          <w:color w:val="7F7F7F" w:themeColor="text1" w:themeTint="80"/>
          <w:sz w:val="16"/>
          <w:szCs w:val="16"/>
          <w:lang w:val="de-DE" w:eastAsia="de-DE"/>
        </w:rPr>
      </w:pPr>
    </w:p>
    <w:p w:rsidR="00E23125" w:rsidRPr="002363F4" w:rsidRDefault="00E23125" w:rsidP="009E720B">
      <w:pPr>
        <w:tabs>
          <w:tab w:val="left" w:pos="1080"/>
          <w:tab w:val="center" w:pos="4111"/>
          <w:tab w:val="left" w:pos="9072"/>
        </w:tabs>
        <w:spacing w:before="240" w:after="0" w:line="240" w:lineRule="auto"/>
        <w:ind w:left="993" w:right="1212"/>
        <w:jc w:val="both"/>
        <w:outlineLvl w:val="0"/>
        <w:rPr>
          <w:rFonts w:ascii="Arial" w:eastAsia="Times New Roman" w:hAnsi="Arial" w:cs="Arial"/>
          <w:b/>
          <w:color w:val="7F7F7F" w:themeColor="text1" w:themeTint="80"/>
          <w:sz w:val="36"/>
          <w:szCs w:val="32"/>
          <w:lang w:val="de-DE" w:eastAsia="de-DE"/>
        </w:rPr>
      </w:pPr>
      <w:r>
        <w:rPr>
          <w:rFonts w:ascii="Arial" w:eastAsia="Times New Roman" w:hAnsi="Arial" w:cs="Arial"/>
          <w:b/>
          <w:color w:val="7F7F7F" w:themeColor="text1" w:themeTint="80"/>
          <w:sz w:val="36"/>
          <w:szCs w:val="32"/>
          <w:lang w:val="de-DE" w:eastAsia="de-DE"/>
        </w:rPr>
        <w:t>Einladung zur Pressekonferenz:</w:t>
      </w:r>
    </w:p>
    <w:p w:rsidR="00DA1AA4" w:rsidRDefault="00F25D9D" w:rsidP="002363F4">
      <w:pPr>
        <w:tabs>
          <w:tab w:val="left" w:pos="1080"/>
          <w:tab w:val="center" w:pos="4111"/>
          <w:tab w:val="left" w:pos="9072"/>
        </w:tabs>
        <w:spacing w:before="120" w:after="0" w:line="240" w:lineRule="auto"/>
        <w:ind w:left="992" w:right="1213"/>
        <w:jc w:val="both"/>
        <w:outlineLvl w:val="0"/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val="de-DE" w:eastAsia="de-DE"/>
        </w:rPr>
      </w:pPr>
      <w:r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val="de-DE" w:eastAsia="de-DE"/>
        </w:rPr>
        <w:t xml:space="preserve">Die neue </w:t>
      </w:r>
      <w:proofErr w:type="spellStart"/>
      <w:r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val="de-DE" w:eastAsia="de-DE"/>
        </w:rPr>
        <w:t>Jennerbahn</w:t>
      </w:r>
      <w:proofErr w:type="spellEnd"/>
      <w:r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val="de-DE" w:eastAsia="de-DE"/>
        </w:rPr>
        <w:t xml:space="preserve"> am Königssee</w:t>
      </w:r>
    </w:p>
    <w:p w:rsidR="00DA1AA4" w:rsidRDefault="00C877AC" w:rsidP="00DA1AA4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b/>
          <w:color w:val="404040" w:themeColor="text1" w:themeTint="BF"/>
          <w:lang w:val="de-DE" w:eastAsia="de-DE"/>
        </w:rPr>
      </w:pPr>
      <w:r>
        <w:rPr>
          <w:rFonts w:ascii="Arial" w:eastAsia="Times New Roman" w:hAnsi="Arial" w:cs="Arial"/>
          <w:b/>
          <w:color w:val="404040" w:themeColor="text1" w:themeTint="BF"/>
          <w:lang w:val="de-DE" w:eastAsia="de-DE"/>
        </w:rPr>
        <w:t>Modernes Antriebssystem</w:t>
      </w:r>
      <w:r w:rsidR="00F25D9D">
        <w:rPr>
          <w:rFonts w:ascii="Arial" w:eastAsia="Times New Roman" w:hAnsi="Arial" w:cs="Arial"/>
          <w:b/>
          <w:color w:val="404040" w:themeColor="text1" w:themeTint="BF"/>
          <w:lang w:val="de-DE" w:eastAsia="de-DE"/>
        </w:rPr>
        <w:t xml:space="preserve">, barrierefreies </w:t>
      </w:r>
      <w:r>
        <w:rPr>
          <w:rFonts w:ascii="Arial" w:eastAsia="Times New Roman" w:hAnsi="Arial" w:cs="Arial"/>
          <w:b/>
          <w:color w:val="404040" w:themeColor="text1" w:themeTint="BF"/>
          <w:lang w:val="de-DE" w:eastAsia="de-DE"/>
        </w:rPr>
        <w:t>Berg</w:t>
      </w:r>
      <w:r w:rsidR="00F25D9D">
        <w:rPr>
          <w:rFonts w:ascii="Arial" w:eastAsia="Times New Roman" w:hAnsi="Arial" w:cs="Arial"/>
          <w:b/>
          <w:color w:val="404040" w:themeColor="text1" w:themeTint="BF"/>
          <w:lang w:val="de-DE" w:eastAsia="de-DE"/>
        </w:rPr>
        <w:t>erlebnis</w:t>
      </w:r>
      <w:r w:rsidR="00A273AF">
        <w:rPr>
          <w:rFonts w:ascii="Arial" w:eastAsia="Times New Roman" w:hAnsi="Arial" w:cs="Arial"/>
          <w:b/>
          <w:color w:val="404040" w:themeColor="text1" w:themeTint="BF"/>
          <w:lang w:val="de-DE" w:eastAsia="de-DE"/>
        </w:rPr>
        <w:t>, höhere Beförderungskapazität</w:t>
      </w:r>
      <w:r w:rsidR="00F25D9D">
        <w:rPr>
          <w:rFonts w:ascii="Arial" w:eastAsia="Times New Roman" w:hAnsi="Arial" w:cs="Arial"/>
          <w:b/>
          <w:color w:val="404040" w:themeColor="text1" w:themeTint="BF"/>
          <w:lang w:val="de-DE" w:eastAsia="de-DE"/>
        </w:rPr>
        <w:t xml:space="preserve">: </w:t>
      </w:r>
      <w:r w:rsidR="00147922">
        <w:rPr>
          <w:rFonts w:ascii="Arial" w:eastAsia="Times New Roman" w:hAnsi="Arial" w:cs="Arial"/>
          <w:b/>
          <w:color w:val="404040" w:themeColor="text1" w:themeTint="BF"/>
          <w:lang w:val="de-DE" w:eastAsia="de-DE"/>
        </w:rPr>
        <w:t>47-Millionen-Euro-Investition</w:t>
      </w:r>
      <w:r w:rsidR="008A43F8">
        <w:rPr>
          <w:rFonts w:ascii="Arial" w:eastAsia="Times New Roman" w:hAnsi="Arial" w:cs="Arial"/>
          <w:b/>
          <w:color w:val="404040" w:themeColor="text1" w:themeTint="BF"/>
          <w:lang w:val="de-DE" w:eastAsia="de-DE"/>
        </w:rPr>
        <w:t xml:space="preserve"> in</w:t>
      </w:r>
      <w:r w:rsidR="00147922">
        <w:rPr>
          <w:rFonts w:ascii="Arial" w:eastAsia="Times New Roman" w:hAnsi="Arial" w:cs="Arial"/>
          <w:b/>
          <w:color w:val="404040" w:themeColor="text1" w:themeTint="BF"/>
          <w:lang w:val="de-DE" w:eastAsia="de-DE"/>
        </w:rPr>
        <w:t xml:space="preserve"> Absprache mit dem Nationalpark Berchtesgaden</w:t>
      </w:r>
      <w:r w:rsidR="00A273AF">
        <w:rPr>
          <w:rFonts w:ascii="Arial" w:eastAsia="Times New Roman" w:hAnsi="Arial" w:cs="Arial"/>
          <w:b/>
          <w:color w:val="404040" w:themeColor="text1" w:themeTint="BF"/>
          <w:lang w:val="de-DE" w:eastAsia="de-DE"/>
        </w:rPr>
        <w:t>.</w:t>
      </w:r>
    </w:p>
    <w:p w:rsidR="00A273AF" w:rsidRDefault="00A273AF" w:rsidP="00DA1AA4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b/>
          <w:color w:val="404040" w:themeColor="text1" w:themeTint="BF"/>
          <w:lang w:val="de-DE" w:eastAsia="de-DE"/>
        </w:rPr>
        <w:t>Nutzen Sie unsere Freitickets – und verschaffen Sie sich selbst ein Bild vor Ort</w:t>
      </w:r>
    </w:p>
    <w:p w:rsidR="00236574" w:rsidRDefault="006F503A" w:rsidP="00DA1AA4">
      <w:pPr>
        <w:spacing w:before="100" w:beforeAutospacing="1" w:after="100" w:afterAutospacing="1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B5496" wp14:editId="7518A7C6">
                <wp:simplePos x="0" y="0"/>
                <wp:positionH relativeFrom="column">
                  <wp:posOffset>517525</wp:posOffset>
                </wp:positionH>
                <wp:positionV relativeFrom="paragraph">
                  <wp:posOffset>2542540</wp:posOffset>
                </wp:positionV>
                <wp:extent cx="6124575" cy="4305300"/>
                <wp:effectExtent l="0" t="0" r="9525" b="0"/>
                <wp:wrapNone/>
                <wp:docPr id="3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30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27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40.75pt;margin-top:200.2pt;width:482.25pt;height:3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" fillcolor="#bfbfbf" stroked="f" strokeweight="2pt">
                <v:fill opacity="17733f"/>
              </v:rect>
            </w:pict>
          </mc:Fallback>
        </mc:AlternateContent>
      </w:r>
      <w:r w:rsidR="00D04E6A">
        <w:rPr>
          <w:rFonts w:ascii="Arial" w:eastAsia="Times New Roman" w:hAnsi="Arial" w:cs="Arial"/>
          <w:lang w:val="de-DE" w:eastAsia="de-DE"/>
        </w:rPr>
        <w:t xml:space="preserve">Im Sommer beginnt am 1874 Meter </w:t>
      </w:r>
      <w:r w:rsidR="00627244">
        <w:rPr>
          <w:rFonts w:ascii="Arial" w:eastAsia="Times New Roman" w:hAnsi="Arial" w:cs="Arial"/>
          <w:lang w:val="de-DE" w:eastAsia="de-DE"/>
        </w:rPr>
        <w:t>h</w:t>
      </w:r>
      <w:r w:rsidR="00D04E6A">
        <w:rPr>
          <w:rFonts w:ascii="Arial" w:eastAsia="Times New Roman" w:hAnsi="Arial" w:cs="Arial"/>
          <w:lang w:val="de-DE" w:eastAsia="de-DE"/>
        </w:rPr>
        <w:t xml:space="preserve">ohen Jenner im Berchtesgadener Land eine neue Ära. Mit der neuen Bergbahn, mit </w:t>
      </w:r>
      <w:r w:rsidR="00C877AC">
        <w:rPr>
          <w:rFonts w:ascii="Arial" w:eastAsia="Times New Roman" w:hAnsi="Arial" w:cs="Arial"/>
          <w:lang w:val="de-DE" w:eastAsia="de-DE"/>
        </w:rPr>
        <w:t xml:space="preserve">Sportgeschäft und </w:t>
      </w:r>
      <w:proofErr w:type="spellStart"/>
      <w:r w:rsidR="00C877AC">
        <w:rPr>
          <w:rFonts w:ascii="Arial" w:eastAsia="Times New Roman" w:hAnsi="Arial" w:cs="Arial"/>
          <w:lang w:val="de-DE" w:eastAsia="de-DE"/>
        </w:rPr>
        <w:t>Skidepot</w:t>
      </w:r>
      <w:proofErr w:type="spellEnd"/>
      <w:r w:rsidR="00C877AC">
        <w:rPr>
          <w:rFonts w:ascii="Arial" w:eastAsia="Times New Roman" w:hAnsi="Arial" w:cs="Arial"/>
          <w:lang w:val="de-DE" w:eastAsia="de-DE"/>
        </w:rPr>
        <w:t xml:space="preserve"> an der Talstation, mit </w:t>
      </w:r>
      <w:r w:rsidR="00D04E6A">
        <w:rPr>
          <w:rFonts w:ascii="Arial" w:eastAsia="Times New Roman" w:hAnsi="Arial" w:cs="Arial"/>
          <w:lang w:val="de-DE" w:eastAsia="de-DE"/>
        </w:rPr>
        <w:t>Restaurant und Sonnenterrasse a</w:t>
      </w:r>
      <w:r w:rsidR="00C877AC">
        <w:rPr>
          <w:rFonts w:ascii="Arial" w:eastAsia="Times New Roman" w:hAnsi="Arial" w:cs="Arial"/>
          <w:lang w:val="de-DE" w:eastAsia="de-DE"/>
        </w:rPr>
        <w:t>n der Bergstation</w:t>
      </w:r>
      <w:r w:rsidR="00D04E6A">
        <w:rPr>
          <w:rFonts w:ascii="Arial" w:eastAsia="Times New Roman" w:hAnsi="Arial" w:cs="Arial"/>
          <w:lang w:val="de-DE" w:eastAsia="de-DE"/>
        </w:rPr>
        <w:t xml:space="preserve">. Insgesamt werden mehr als 47 Millionen Euro investiert. Kernstück ist die neue </w:t>
      </w:r>
      <w:proofErr w:type="spellStart"/>
      <w:r w:rsidR="00D04E6A">
        <w:rPr>
          <w:rFonts w:ascii="Arial" w:eastAsia="Times New Roman" w:hAnsi="Arial" w:cs="Arial"/>
          <w:lang w:val="de-DE" w:eastAsia="de-DE"/>
        </w:rPr>
        <w:t>Jennerbahn</w:t>
      </w:r>
      <w:proofErr w:type="spellEnd"/>
      <w:r w:rsidR="00D04E6A">
        <w:rPr>
          <w:rFonts w:ascii="Arial" w:eastAsia="Times New Roman" w:hAnsi="Arial" w:cs="Arial"/>
          <w:lang w:val="de-DE" w:eastAsia="de-DE"/>
        </w:rPr>
        <w:t xml:space="preserve"> selbst – eine komfortable</w:t>
      </w:r>
      <w:r w:rsidR="00C877AC">
        <w:rPr>
          <w:rFonts w:ascii="Arial" w:eastAsia="Times New Roman" w:hAnsi="Arial" w:cs="Arial"/>
          <w:lang w:val="de-DE" w:eastAsia="de-DE"/>
        </w:rPr>
        <w:t>, nahezu geräuschlose</w:t>
      </w:r>
      <w:r w:rsidR="00D04E6A">
        <w:rPr>
          <w:rFonts w:ascii="Arial" w:eastAsia="Times New Roman" w:hAnsi="Arial" w:cs="Arial"/>
          <w:lang w:val="de-DE" w:eastAsia="de-DE"/>
        </w:rPr>
        <w:t xml:space="preserve"> 10er-Kabinenbahn mit wirtschaftlichem „</w:t>
      </w:r>
      <w:proofErr w:type="spellStart"/>
      <w:r w:rsidR="00D04E6A">
        <w:rPr>
          <w:rFonts w:ascii="Arial" w:eastAsia="Times New Roman" w:hAnsi="Arial" w:cs="Arial"/>
          <w:lang w:val="de-DE" w:eastAsia="de-DE"/>
        </w:rPr>
        <w:t>direct</w:t>
      </w:r>
      <w:proofErr w:type="spellEnd"/>
      <w:r w:rsidR="00D04E6A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D04E6A">
        <w:rPr>
          <w:rFonts w:ascii="Arial" w:eastAsia="Times New Roman" w:hAnsi="Arial" w:cs="Arial"/>
          <w:lang w:val="de-DE" w:eastAsia="de-DE"/>
        </w:rPr>
        <w:t>drive</w:t>
      </w:r>
      <w:proofErr w:type="spellEnd"/>
      <w:r w:rsidR="00D04E6A">
        <w:rPr>
          <w:rFonts w:ascii="Arial" w:eastAsia="Times New Roman" w:hAnsi="Arial" w:cs="Arial"/>
          <w:lang w:val="de-DE" w:eastAsia="de-DE"/>
        </w:rPr>
        <w:t>“</w:t>
      </w:r>
      <w:r w:rsidR="000E6175">
        <w:rPr>
          <w:rFonts w:ascii="Arial" w:eastAsia="Times New Roman" w:hAnsi="Arial" w:cs="Arial"/>
          <w:lang w:val="de-DE" w:eastAsia="de-DE"/>
        </w:rPr>
        <w:t>-Antriebssystem. Sie ersetzt ihre Vorgängerin, die aus dem Jahr 195</w:t>
      </w:r>
      <w:r w:rsidR="00C877AC">
        <w:rPr>
          <w:rFonts w:ascii="Arial" w:eastAsia="Times New Roman" w:hAnsi="Arial" w:cs="Arial"/>
          <w:lang w:val="de-DE" w:eastAsia="de-DE"/>
        </w:rPr>
        <w:t>3</w:t>
      </w:r>
      <w:r w:rsidR="000E6175">
        <w:rPr>
          <w:rFonts w:ascii="Arial" w:eastAsia="Times New Roman" w:hAnsi="Arial" w:cs="Arial"/>
          <w:lang w:val="de-DE" w:eastAsia="de-DE"/>
        </w:rPr>
        <w:t xml:space="preserve"> stammte. </w:t>
      </w:r>
      <w:r w:rsidR="00236574">
        <w:rPr>
          <w:rFonts w:ascii="Arial" w:eastAsia="Times New Roman" w:hAnsi="Arial" w:cs="Arial"/>
          <w:lang w:val="de-DE" w:eastAsia="de-DE"/>
        </w:rPr>
        <w:t>Das</w:t>
      </w:r>
      <w:r w:rsidR="000E6175">
        <w:rPr>
          <w:rFonts w:ascii="Arial" w:eastAsia="Times New Roman" w:hAnsi="Arial" w:cs="Arial"/>
          <w:lang w:val="de-DE" w:eastAsia="de-DE"/>
        </w:rPr>
        <w:t xml:space="preserve"> Gesamtprojekt</w:t>
      </w:r>
      <w:r w:rsidR="00236574">
        <w:rPr>
          <w:rFonts w:ascii="Arial" w:eastAsia="Times New Roman" w:hAnsi="Arial" w:cs="Arial"/>
          <w:lang w:val="de-DE" w:eastAsia="de-DE"/>
        </w:rPr>
        <w:t xml:space="preserve"> wird in enger Absprache mit dem Nationalpark Berchtesgaden realisiert. Neben </w:t>
      </w:r>
      <w:r w:rsidR="00C877AC">
        <w:rPr>
          <w:rFonts w:ascii="Arial" w:eastAsia="Times New Roman" w:hAnsi="Arial" w:cs="Arial"/>
          <w:lang w:val="de-DE" w:eastAsia="de-DE"/>
        </w:rPr>
        <w:t>Nachhaltigkeit</w:t>
      </w:r>
      <w:r w:rsidR="00236574">
        <w:rPr>
          <w:rFonts w:ascii="Arial" w:eastAsia="Times New Roman" w:hAnsi="Arial" w:cs="Arial"/>
          <w:lang w:val="de-DE" w:eastAsia="de-DE"/>
        </w:rPr>
        <w:t xml:space="preserve"> setzt die </w:t>
      </w:r>
      <w:r w:rsidR="00C877AC">
        <w:rPr>
          <w:rFonts w:ascii="Arial" w:eastAsia="Times New Roman" w:hAnsi="Arial" w:cs="Arial"/>
          <w:lang w:val="de-DE" w:eastAsia="de-DE"/>
        </w:rPr>
        <w:t>Berchtesgadener Bergbahn A</w:t>
      </w:r>
      <w:r w:rsidR="00236574">
        <w:rPr>
          <w:rFonts w:ascii="Arial" w:eastAsia="Times New Roman" w:hAnsi="Arial" w:cs="Arial"/>
          <w:lang w:val="de-DE" w:eastAsia="de-DE"/>
        </w:rPr>
        <w:t xml:space="preserve">G einen Schwerpunkt auf </w:t>
      </w:r>
      <w:r w:rsidR="00C877AC">
        <w:rPr>
          <w:rFonts w:ascii="Arial" w:eastAsia="Times New Roman" w:hAnsi="Arial" w:cs="Arial"/>
          <w:lang w:val="de-DE" w:eastAsia="de-DE"/>
        </w:rPr>
        <w:t xml:space="preserve">ein hohes Maß an </w:t>
      </w:r>
      <w:r w:rsidR="00236574">
        <w:rPr>
          <w:rFonts w:ascii="Arial" w:eastAsia="Times New Roman" w:hAnsi="Arial" w:cs="Arial"/>
          <w:lang w:val="de-DE" w:eastAsia="de-DE"/>
        </w:rPr>
        <w:t xml:space="preserve">Barrierefreiheit. Rampen und Aufzüge statt Treppen, breite Türen, eigene </w:t>
      </w:r>
      <w:proofErr w:type="spellStart"/>
      <w:r w:rsidR="00236574">
        <w:rPr>
          <w:rFonts w:ascii="Arial" w:eastAsia="Times New Roman" w:hAnsi="Arial" w:cs="Arial"/>
          <w:lang w:val="de-DE" w:eastAsia="de-DE"/>
        </w:rPr>
        <w:t>Zustiegsspur</w:t>
      </w:r>
      <w:proofErr w:type="spellEnd"/>
      <w:r w:rsidR="00236574">
        <w:rPr>
          <w:rFonts w:ascii="Arial" w:eastAsia="Times New Roman" w:hAnsi="Arial" w:cs="Arial"/>
          <w:lang w:val="de-DE" w:eastAsia="de-DE"/>
        </w:rPr>
        <w:t xml:space="preserve"> für Monoskifahrer – Bergerlebnis für alle. Übrigens: Ab kommender Wintersaison nehmen an </w:t>
      </w:r>
      <w:proofErr w:type="spellStart"/>
      <w:r w:rsidR="00236574">
        <w:rPr>
          <w:rFonts w:ascii="Arial" w:eastAsia="Times New Roman" w:hAnsi="Arial" w:cs="Arial"/>
          <w:lang w:val="de-DE" w:eastAsia="de-DE"/>
        </w:rPr>
        <w:t>Mitterkaser</w:t>
      </w:r>
      <w:proofErr w:type="spellEnd"/>
      <w:r w:rsidR="00236574">
        <w:rPr>
          <w:rFonts w:ascii="Arial" w:eastAsia="Times New Roman" w:hAnsi="Arial" w:cs="Arial"/>
          <w:lang w:val="de-DE" w:eastAsia="de-DE"/>
        </w:rPr>
        <w:t xml:space="preserve"> und </w:t>
      </w:r>
      <w:proofErr w:type="spellStart"/>
      <w:r w:rsidR="00236574">
        <w:rPr>
          <w:rFonts w:ascii="Arial" w:eastAsia="Times New Roman" w:hAnsi="Arial" w:cs="Arial"/>
          <w:lang w:val="de-DE" w:eastAsia="de-DE"/>
        </w:rPr>
        <w:t>Jennerwiese</w:t>
      </w:r>
      <w:proofErr w:type="spellEnd"/>
      <w:r w:rsidR="00236574">
        <w:rPr>
          <w:rFonts w:ascii="Arial" w:eastAsia="Times New Roman" w:hAnsi="Arial" w:cs="Arial"/>
          <w:lang w:val="de-DE" w:eastAsia="de-DE"/>
        </w:rPr>
        <w:t xml:space="preserve"> moderne Sechsersesselbahnen ihren Betrieb auf. Sie ersetzen die vorhandenen Doppelsesselbahnen. </w:t>
      </w:r>
      <w:r w:rsidR="007E147E">
        <w:rPr>
          <w:rFonts w:ascii="Arial" w:eastAsia="Times New Roman" w:hAnsi="Arial" w:cs="Arial"/>
          <w:lang w:val="de-DE" w:eastAsia="de-DE"/>
        </w:rPr>
        <w:t>Zeitgemäß</w:t>
      </w:r>
      <w:r w:rsidR="00236574">
        <w:rPr>
          <w:rFonts w:ascii="Arial" w:eastAsia="Times New Roman" w:hAnsi="Arial" w:cs="Arial"/>
          <w:lang w:val="de-DE" w:eastAsia="de-DE"/>
        </w:rPr>
        <w:t xml:space="preserve">, barrierefrei, umweltfreundlich – die neue Ära am Jenner hoch über dem Königssee </w:t>
      </w:r>
      <w:r w:rsidR="00C877AC">
        <w:rPr>
          <w:rFonts w:ascii="Arial" w:eastAsia="Times New Roman" w:hAnsi="Arial" w:cs="Arial"/>
          <w:lang w:val="de-DE" w:eastAsia="de-DE"/>
        </w:rPr>
        <w:t>und der Gemeinde Schönau am Königssee</w:t>
      </w:r>
      <w:r w:rsidR="00236574">
        <w:rPr>
          <w:rFonts w:ascii="Arial" w:eastAsia="Times New Roman" w:hAnsi="Arial" w:cs="Arial"/>
          <w:lang w:val="de-DE" w:eastAsia="de-DE"/>
        </w:rPr>
        <w:t>.</w:t>
      </w:r>
      <w:r w:rsidR="00C65F84">
        <w:rPr>
          <w:rFonts w:ascii="Arial" w:eastAsia="Times New Roman" w:hAnsi="Arial" w:cs="Arial"/>
          <w:lang w:val="de-DE" w:eastAsia="de-DE"/>
        </w:rPr>
        <w:t xml:space="preserve"> Hinweis: Im Anschluss an die Pressekonferenz gibt es bei bayerischen Schmankerln Zeit zum Austausch und für Einzel-Interviews.</w:t>
      </w:r>
    </w:p>
    <w:p w:rsidR="00DA1AA4" w:rsidRDefault="00DA1AA4" w:rsidP="00C877AC">
      <w:pPr>
        <w:spacing w:beforeAutospacing="1" w:after="100" w:afterAutospacing="1" w:line="240" w:lineRule="auto"/>
        <w:ind w:left="993" w:right="1212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de-DE" w:eastAsia="de-DE"/>
        </w:rPr>
      </w:pPr>
      <w:r>
        <w:rPr>
          <w:rFonts w:ascii="Arial" w:eastAsia="MS PGothic" w:hAnsi="Arial" w:cs="Arial"/>
          <w:b/>
          <w:bCs/>
          <w:color w:val="404040" w:themeColor="text1" w:themeTint="BF"/>
          <w:kern w:val="24"/>
          <w:sz w:val="28"/>
          <w:szCs w:val="24"/>
          <w:lang w:val="de-DE"/>
        </w:rPr>
        <w:t>Wann:</w:t>
      </w:r>
      <w:r>
        <w:rPr>
          <w:rFonts w:ascii="Arial" w:eastAsia="MS PGothic" w:hAnsi="Arial" w:cs="Arial"/>
          <w:b/>
          <w:bCs/>
          <w:color w:val="4B9AC1"/>
          <w:kern w:val="24"/>
          <w:sz w:val="28"/>
          <w:szCs w:val="24"/>
          <w:lang w:val="de-DE"/>
        </w:rPr>
        <w:tab/>
      </w:r>
      <w:r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de-DE" w:eastAsia="de-DE"/>
        </w:rPr>
        <w:t>D</w:t>
      </w:r>
      <w:r w:rsidR="00236574"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de-DE" w:eastAsia="de-DE"/>
        </w:rPr>
        <w:t>onnerstag, 8. März 2018</w:t>
      </w:r>
      <w:r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de-DE" w:eastAsia="de-DE"/>
        </w:rPr>
        <w:t>, 10 Uhr</w:t>
      </w:r>
    </w:p>
    <w:p w:rsidR="00DA1AA4" w:rsidRDefault="00DA1AA4" w:rsidP="00236574">
      <w:pPr>
        <w:spacing w:after="0" w:line="240" w:lineRule="auto"/>
        <w:ind w:left="993" w:right="1212"/>
        <w:rPr>
          <w:rFonts w:ascii="Helvetica" w:eastAsia="Times New Roman" w:hAnsi="Helvetica"/>
          <w:sz w:val="20"/>
          <w:szCs w:val="20"/>
          <w:lang w:val="de-DE" w:eastAsia="de-DE"/>
        </w:rPr>
      </w:pPr>
      <w:r>
        <w:rPr>
          <w:rFonts w:ascii="Arial" w:eastAsia="MS PGothic" w:hAnsi="Arial" w:cs="Arial"/>
          <w:b/>
          <w:bCs/>
          <w:color w:val="404040" w:themeColor="text1" w:themeTint="BF"/>
          <w:kern w:val="24"/>
          <w:sz w:val="28"/>
          <w:szCs w:val="24"/>
          <w:lang w:val="de-DE"/>
        </w:rPr>
        <w:t>Wo:</w:t>
      </w:r>
      <w:r>
        <w:rPr>
          <w:rFonts w:ascii="Arial" w:eastAsia="Times New Roman" w:hAnsi="Arial" w:cs="Arial"/>
          <w:b/>
          <w:bCs/>
          <w:color w:val="000000"/>
          <w:sz w:val="8"/>
          <w:szCs w:val="8"/>
          <w:lang w:val="de-DE" w:eastAsia="de-DE"/>
        </w:rPr>
        <w:tab/>
      </w:r>
      <w:r w:rsidR="00236574">
        <w:rPr>
          <w:rFonts w:ascii="Helvetica" w:eastAsia="Times New Roman" w:hAnsi="Helvetica"/>
          <w:b/>
          <w:color w:val="404040" w:themeColor="text1" w:themeTint="BF"/>
          <w:sz w:val="24"/>
          <w:szCs w:val="20"/>
          <w:lang w:val="de-DE" w:eastAsia="de-DE"/>
        </w:rPr>
        <w:t>Empore in der Bayernhalle 6.2b</w:t>
      </w:r>
    </w:p>
    <w:p w:rsidR="00DA1AA4" w:rsidRDefault="00DA1AA4" w:rsidP="00DA1AA4">
      <w:pPr>
        <w:spacing w:after="0" w:line="240" w:lineRule="auto"/>
        <w:ind w:left="1713" w:right="1212" w:firstLine="447"/>
        <w:rPr>
          <w:rFonts w:ascii="Helvetica" w:eastAsia="Times New Roman" w:hAnsi="Helvetica"/>
          <w:sz w:val="20"/>
          <w:szCs w:val="20"/>
          <w:lang w:val="de-DE" w:eastAsia="de-DE"/>
        </w:rPr>
      </w:pPr>
    </w:p>
    <w:p w:rsidR="005E69CA" w:rsidRPr="005E69CA" w:rsidRDefault="00DA1AA4" w:rsidP="005E69CA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</w:pPr>
      <w:r>
        <w:rPr>
          <w:rFonts w:ascii="Arial" w:eastAsia="MS PGothic" w:hAnsi="Arial" w:cs="Arial"/>
          <w:b/>
          <w:bCs/>
          <w:color w:val="404040" w:themeColor="text1" w:themeTint="BF"/>
          <w:kern w:val="24"/>
          <w:sz w:val="28"/>
          <w:szCs w:val="24"/>
          <w:lang w:val="de-DE"/>
        </w:rPr>
        <w:t>Mit:</w:t>
      </w:r>
      <w:r>
        <w:rPr>
          <w:rFonts w:ascii="Arial" w:eastAsia="MS PGothic" w:hAnsi="Arial" w:cs="Arial"/>
          <w:b/>
          <w:bCs/>
          <w:color w:val="4B9AC1"/>
          <w:kern w:val="24"/>
          <w:sz w:val="28"/>
          <w:szCs w:val="24"/>
          <w:lang w:val="de-DE"/>
        </w:rPr>
        <w:tab/>
      </w:r>
      <w:r w:rsidR="005E69CA" w:rsidRPr="005E69CA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>Maria Stangassinger (Geschäftsführerin)</w:t>
      </w:r>
    </w:p>
    <w:p w:rsidR="005E69CA" w:rsidRPr="000F3B05" w:rsidRDefault="005E69CA" w:rsidP="005E69CA">
      <w:pPr>
        <w:spacing w:after="0" w:line="240" w:lineRule="auto"/>
        <w:ind w:left="1713" w:right="1212" w:firstLine="447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val="de-DE" w:eastAsia="de-DE"/>
        </w:rPr>
      </w:pPr>
      <w:r w:rsidRPr="000F3B05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val="de-DE" w:eastAsia="de-DE"/>
        </w:rPr>
        <w:t>Berchtesgadener Land Tourismus GmbH</w:t>
      </w:r>
    </w:p>
    <w:p w:rsidR="005E69CA" w:rsidRPr="005E69CA" w:rsidRDefault="005E69CA" w:rsidP="005E69CA">
      <w:pPr>
        <w:spacing w:after="0" w:line="240" w:lineRule="auto"/>
        <w:ind w:left="1713" w:right="1212" w:firstLine="447"/>
        <w:rPr>
          <w:rFonts w:ascii="Arial" w:eastAsia="Times New Roman" w:hAnsi="Arial" w:cs="Arial"/>
          <w:b/>
          <w:bCs/>
          <w:color w:val="404040" w:themeColor="text1" w:themeTint="BF"/>
          <w:sz w:val="16"/>
          <w:szCs w:val="16"/>
          <w:lang w:val="de-DE" w:eastAsia="de-DE"/>
        </w:rPr>
      </w:pPr>
    </w:p>
    <w:p w:rsidR="00DA1AA4" w:rsidRDefault="005E69CA" w:rsidP="005E69CA">
      <w:pPr>
        <w:spacing w:after="0" w:line="240" w:lineRule="auto"/>
        <w:ind w:left="1713" w:right="1212" w:firstLine="447"/>
        <w:rPr>
          <w:rFonts w:ascii="Arial" w:eastAsia="MS PGothic" w:hAnsi="Arial" w:cs="Arial"/>
          <w:b/>
          <w:bCs/>
          <w:kern w:val="24"/>
          <w:sz w:val="28"/>
          <w:szCs w:val="24"/>
          <w:lang w:val="de-DE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 xml:space="preserve">Michael </w:t>
      </w:r>
      <w:proofErr w:type="spellStart"/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>Em</w:t>
      </w:r>
      <w:r w:rsidR="004B0830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>berger</w:t>
      </w:r>
      <w:proofErr w:type="spellEnd"/>
      <w:r w:rsidR="004B0830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 xml:space="preserve"> (Vorstand) und Wilfried </w:t>
      </w:r>
      <w:proofErr w:type="spellStart"/>
      <w:r w:rsidR="004B0830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>Däuber</w:t>
      </w:r>
      <w:proofErr w:type="spellEnd"/>
      <w:r w:rsidR="004B0830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 xml:space="preserve"> (technischer Leiter)</w:t>
      </w:r>
    </w:p>
    <w:p w:rsidR="00DA1AA4" w:rsidRPr="000F3B05" w:rsidRDefault="002A30C3" w:rsidP="00DA1AA4">
      <w:pPr>
        <w:spacing w:after="0" w:line="240" w:lineRule="auto"/>
        <w:ind w:left="1713" w:right="1212" w:firstLine="447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val="de-DE" w:eastAsia="de-DE"/>
        </w:rPr>
      </w:pPr>
      <w:r w:rsidRPr="000F3B05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val="de-DE" w:eastAsia="de-DE"/>
        </w:rPr>
        <w:t xml:space="preserve">Berchtesgadener </w:t>
      </w:r>
      <w:r w:rsidR="004B0830" w:rsidRPr="000F3B05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val="de-DE" w:eastAsia="de-DE"/>
        </w:rPr>
        <w:t>Bergbahn AG</w:t>
      </w:r>
    </w:p>
    <w:p w:rsidR="00DA1AA4" w:rsidRPr="000F3B05" w:rsidRDefault="00DA1AA4" w:rsidP="00DA1AA4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color w:val="404040" w:themeColor="text1" w:themeTint="BF"/>
          <w:sz w:val="16"/>
          <w:szCs w:val="16"/>
          <w:lang w:val="de-DE" w:eastAsia="de-DE"/>
        </w:rPr>
      </w:pPr>
    </w:p>
    <w:p w:rsidR="004B0830" w:rsidRPr="000F3B05" w:rsidRDefault="00584B76" w:rsidP="004B0830">
      <w:pPr>
        <w:spacing w:after="0" w:line="240" w:lineRule="auto"/>
        <w:ind w:left="1713" w:right="1212" w:firstLine="447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val="de-DE" w:eastAsia="de-DE"/>
        </w:rPr>
      </w:pPr>
      <w:r w:rsidRPr="000F3B05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val="de-DE" w:eastAsia="de-DE"/>
        </w:rPr>
        <w:t>Den</w:t>
      </w:r>
      <w:r w:rsidR="004B0830" w:rsidRPr="000F3B05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val="de-DE" w:eastAsia="de-DE"/>
        </w:rPr>
        <w:t xml:space="preserve"> Haupt-Aktionären:</w:t>
      </w:r>
    </w:p>
    <w:p w:rsidR="004B0830" w:rsidRPr="004B0830" w:rsidRDefault="004B0830" w:rsidP="004B0830">
      <w:pPr>
        <w:spacing w:after="0" w:line="240" w:lineRule="auto"/>
        <w:ind w:left="1713" w:right="1212" w:firstLine="447"/>
        <w:rPr>
          <w:rFonts w:ascii="Arial" w:eastAsia="Times New Roman" w:hAnsi="Arial" w:cs="Arial"/>
          <w:bCs/>
          <w:sz w:val="8"/>
          <w:szCs w:val="8"/>
          <w:lang w:val="de-DE" w:eastAsia="de-DE"/>
        </w:rPr>
      </w:pPr>
    </w:p>
    <w:p w:rsidR="004B0830" w:rsidRDefault="004B0830" w:rsidP="004B0830">
      <w:pPr>
        <w:spacing w:after="0" w:line="240" w:lineRule="auto"/>
        <w:ind w:left="1713" w:right="1212" w:firstLine="447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 xml:space="preserve">Peter </w:t>
      </w:r>
      <w:proofErr w:type="spellStart"/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>Hettegger</w:t>
      </w:r>
      <w:proofErr w:type="spellEnd"/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 xml:space="preserve"> (Edelweiß-Hotels)</w:t>
      </w:r>
    </w:p>
    <w:p w:rsidR="004B0830" w:rsidRPr="004B0830" w:rsidRDefault="004B0830" w:rsidP="004B0830">
      <w:pPr>
        <w:spacing w:after="0" w:line="240" w:lineRule="auto"/>
        <w:ind w:left="1713" w:right="1212" w:firstLine="447"/>
        <w:rPr>
          <w:rFonts w:ascii="Arial" w:eastAsia="Times New Roman" w:hAnsi="Arial" w:cs="Arial"/>
          <w:b/>
          <w:bCs/>
          <w:color w:val="404040" w:themeColor="text1" w:themeTint="BF"/>
          <w:sz w:val="8"/>
          <w:szCs w:val="8"/>
          <w:lang w:val="de-DE" w:eastAsia="de-DE"/>
        </w:rPr>
      </w:pPr>
    </w:p>
    <w:p w:rsidR="004B0830" w:rsidRDefault="004B0830" w:rsidP="004B0830">
      <w:pPr>
        <w:spacing w:after="0" w:line="240" w:lineRule="auto"/>
        <w:ind w:left="1713" w:right="1212" w:firstLine="447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 xml:space="preserve">Hannes </w:t>
      </w:r>
      <w:proofErr w:type="spellStart"/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>Rasp</w:t>
      </w:r>
      <w:proofErr w:type="spellEnd"/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 xml:space="preserve"> (1. Bürgermeister, Schönau am Königssee)</w:t>
      </w:r>
    </w:p>
    <w:p w:rsidR="004B0830" w:rsidRPr="004B0830" w:rsidRDefault="004B0830" w:rsidP="004B0830">
      <w:pPr>
        <w:spacing w:after="0" w:line="240" w:lineRule="auto"/>
        <w:ind w:left="1713" w:right="1212" w:firstLine="447"/>
        <w:rPr>
          <w:rFonts w:ascii="Arial" w:eastAsia="Times New Roman" w:hAnsi="Arial" w:cs="Arial"/>
          <w:b/>
          <w:bCs/>
          <w:color w:val="404040" w:themeColor="text1" w:themeTint="BF"/>
          <w:sz w:val="8"/>
          <w:szCs w:val="8"/>
          <w:lang w:val="de-DE" w:eastAsia="de-DE"/>
        </w:rPr>
      </w:pPr>
    </w:p>
    <w:p w:rsidR="00584B76" w:rsidRDefault="004B0830" w:rsidP="00584B76">
      <w:pPr>
        <w:spacing w:after="0" w:line="240" w:lineRule="auto"/>
        <w:ind w:left="1713" w:right="1212" w:firstLine="447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 xml:space="preserve">Martin </w:t>
      </w:r>
      <w:proofErr w:type="spellStart"/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>Harlander</w:t>
      </w:r>
      <w:proofErr w:type="spellEnd"/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 xml:space="preserve"> (Baumanagement </w:t>
      </w:r>
      <w:proofErr w:type="spellStart"/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>Harlander</w:t>
      </w:r>
      <w:proofErr w:type="spellEnd"/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>)</w:t>
      </w:r>
      <w:r w:rsidR="00584B76" w:rsidRPr="00584B76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</w:p>
    <w:p w:rsidR="00584B76" w:rsidRDefault="00584B76" w:rsidP="00584B76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16"/>
          <w:szCs w:val="16"/>
          <w:lang w:val="de-DE" w:eastAsia="de-DE"/>
        </w:rPr>
      </w:pPr>
    </w:p>
    <w:p w:rsidR="00584B76" w:rsidRDefault="00584B76" w:rsidP="00DA1AA4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outlineLvl w:val="0"/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</w:pPr>
    </w:p>
    <w:p w:rsidR="00DA1AA4" w:rsidRDefault="00DA1AA4" w:rsidP="00DA1AA4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outlineLvl w:val="0"/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  <w:t>Wir bitten um kurze Rückmeldung</w:t>
      </w:r>
      <w:r w:rsidR="000E2E48"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  <w:t>.</w:t>
      </w:r>
      <w:r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  <w:t xml:space="preserve"> Einfach mit „</w:t>
      </w:r>
      <w:proofErr w:type="spellStart"/>
      <w:r w:rsidR="009B3D2B"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  <w:fldChar w:fldCharType="begin"/>
      </w:r>
      <w:r w:rsidR="009B3D2B"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  <w:instrText xml:space="preserve"> HYPERLINK "mailto:jennerbahn_bindabei@kunz-pr.com?subject=Pressekonferenz%20Jennerbahn" </w:instrText>
      </w:r>
      <w:r w:rsidR="009B3D2B"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  <w:fldChar w:fldCharType="separate"/>
      </w:r>
      <w:r w:rsidR="002A30C3" w:rsidRPr="009B3D2B">
        <w:rPr>
          <w:rStyle w:val="Hyperlink"/>
          <w:rFonts w:ascii="Arial" w:eastAsia="Times New Roman" w:hAnsi="Arial" w:cs="Arial"/>
          <w:b/>
          <w:bCs/>
          <w:sz w:val="20"/>
          <w:lang w:val="de-DE" w:eastAsia="de-DE"/>
        </w:rPr>
        <w:t>jennerbahn_</w:t>
      </w:r>
      <w:r w:rsidR="006F3697" w:rsidRPr="009B3D2B">
        <w:rPr>
          <w:rStyle w:val="Hyperlink"/>
          <w:rFonts w:ascii="Arial" w:eastAsia="Times New Roman" w:hAnsi="Arial" w:cs="Arial"/>
          <w:b/>
          <w:bCs/>
          <w:sz w:val="20"/>
          <w:lang w:val="de-DE" w:eastAsia="de-DE"/>
        </w:rPr>
        <w:t>bin</w:t>
      </w:r>
      <w:r w:rsidRPr="009B3D2B">
        <w:rPr>
          <w:rStyle w:val="Hyperlink"/>
          <w:rFonts w:ascii="Arial" w:eastAsia="Times New Roman" w:hAnsi="Arial" w:cs="Arial"/>
          <w:b/>
          <w:bCs/>
          <w:sz w:val="20"/>
          <w:lang w:val="de-DE" w:eastAsia="de-DE"/>
        </w:rPr>
        <w:t>dabei</w:t>
      </w:r>
      <w:proofErr w:type="spellEnd"/>
      <w:r w:rsidR="009B3D2B"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  <w:fldChar w:fldCharType="end"/>
      </w:r>
      <w:r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  <w:t xml:space="preserve">“ bestätigen. DANKE </w:t>
      </w:r>
    </w:p>
    <w:p w:rsidR="000154C9" w:rsidRDefault="00AF15DE" w:rsidP="00DA1AA4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outlineLvl w:val="0"/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  <w:t>____________________________________________________________________________________</w:t>
      </w:r>
    </w:p>
    <w:p w:rsidR="007322C6" w:rsidRDefault="002A30C3" w:rsidP="004B0830">
      <w:pPr>
        <w:spacing w:before="100" w:beforeAutospacing="1" w:after="100" w:afterAutospacing="1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4B083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Weitere News aus der Region? Dann nehmen Sie </w:t>
      </w:r>
      <w:r w:rsidR="008A2FC9">
        <w:rPr>
          <w:rFonts w:ascii="Arial" w:eastAsia="Times New Roman" w:hAnsi="Arial" w:cs="Arial"/>
          <w:sz w:val="20"/>
          <w:szCs w:val="20"/>
          <w:lang w:val="de-DE" w:eastAsia="de-DE"/>
        </w:rPr>
        <w:t>gern an der</w:t>
      </w:r>
      <w:r w:rsidRPr="004B083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3E379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anschließend stattfindenden </w:t>
      </w:r>
      <w:r w:rsidRPr="004B083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Pressekonferenz </w:t>
      </w:r>
      <w:r w:rsidR="00EA230F">
        <w:rPr>
          <w:rFonts w:ascii="Arial" w:eastAsia="Times New Roman" w:hAnsi="Arial" w:cs="Arial"/>
          <w:sz w:val="20"/>
          <w:szCs w:val="20"/>
          <w:lang w:val="de-DE" w:eastAsia="de-DE"/>
        </w:rPr>
        <w:t>des Tourismus O</w:t>
      </w:r>
      <w:r w:rsidRPr="004B083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berbayern </w:t>
      </w:r>
      <w:r w:rsidR="003E3798">
        <w:rPr>
          <w:rFonts w:ascii="Arial" w:eastAsia="Times New Roman" w:hAnsi="Arial" w:cs="Arial"/>
          <w:sz w:val="20"/>
          <w:szCs w:val="20"/>
          <w:lang w:val="de-DE" w:eastAsia="de-DE"/>
        </w:rPr>
        <w:t>ab 12 Uhr teil</w:t>
      </w:r>
      <w:bookmarkStart w:id="0" w:name="_GoBack"/>
      <w:bookmarkEnd w:id="0"/>
      <w:r w:rsidRPr="004B0830">
        <w:rPr>
          <w:rFonts w:ascii="Arial" w:eastAsia="Times New Roman" w:hAnsi="Arial" w:cs="Arial"/>
          <w:sz w:val="20"/>
          <w:szCs w:val="20"/>
          <w:lang w:val="de-DE" w:eastAsia="de-DE"/>
        </w:rPr>
        <w:t>.</w:t>
      </w:r>
    </w:p>
    <w:p w:rsidR="008045E5" w:rsidRDefault="002A30C3" w:rsidP="004B0830">
      <w:pPr>
        <w:spacing w:before="100" w:beforeAutospacing="1" w:after="100" w:afterAutospacing="1" w:line="240" w:lineRule="auto"/>
        <w:ind w:left="993" w:right="1212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</w:pPr>
      <w:r w:rsidRPr="004B083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Oder kommen Sie mit Kunz PR zu den </w:t>
      </w:r>
      <w:r w:rsidRPr="004B0830">
        <w:rPr>
          <w:rFonts w:ascii="Arial" w:eastAsia="Times New Roman" w:hAnsi="Arial" w:cs="Arial"/>
          <w:b/>
          <w:sz w:val="20"/>
          <w:szCs w:val="20"/>
          <w:lang w:val="de-DE" w:eastAsia="de-DE"/>
        </w:rPr>
        <w:t>Passionsspielen Oberammergau: Ab 12 Uhr</w:t>
      </w:r>
      <w:r w:rsidRPr="004B083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zeigt Spielleiter Christian Stückl, wie das Dorf sein Spiel lebt. Ort: </w:t>
      </w:r>
      <w:r w:rsidR="008045E5" w:rsidRPr="004B0830">
        <w:rPr>
          <w:rFonts w:ascii="Arial" w:eastAsia="Times New Roman" w:hAnsi="Arial" w:cs="Arial"/>
          <w:sz w:val="20"/>
          <w:szCs w:val="20"/>
          <w:lang w:val="de-DE" w:eastAsia="de-DE"/>
        </w:rPr>
        <w:t>Großer Stern, Ebene 4, Raum VIP 2. Siehe hier</w:t>
      </w:r>
      <w:r w:rsidR="00C65F84" w:rsidRPr="004B0830">
        <w:rPr>
          <w:rFonts w:ascii="Arial" w:eastAsia="Times New Roman" w:hAnsi="Arial" w:cs="Arial"/>
          <w:sz w:val="20"/>
          <w:szCs w:val="20"/>
          <w:lang w:val="de-DE" w:eastAsia="de-DE"/>
        </w:rPr>
        <w:t>zu</w:t>
      </w:r>
      <w:r w:rsidR="008045E5" w:rsidRPr="004B083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gesonderte Einladung</w:t>
      </w:r>
      <w:r w:rsidR="00C65F84" w:rsidRPr="004B0830">
        <w:rPr>
          <w:rFonts w:ascii="Arial" w:eastAsia="Times New Roman" w:hAnsi="Arial" w:cs="Arial"/>
          <w:sz w:val="20"/>
          <w:szCs w:val="20"/>
          <w:lang w:val="de-DE" w:eastAsia="de-DE"/>
        </w:rPr>
        <w:t>. Oder:</w:t>
      </w:r>
      <w:r w:rsidR="004B083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6F3697"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  <w:t>Einfach mit „</w:t>
      </w:r>
      <w:proofErr w:type="spellStart"/>
      <w:r w:rsidR="009B3D2B"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  <w:fldChar w:fldCharType="begin"/>
      </w:r>
      <w:r w:rsidR="009B3D2B"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  <w:instrText xml:space="preserve"> HYPERLINK "mailto:passion_bindabei@kunz-pr.com?subject=Pressekonferenz%20Passion%202020" </w:instrText>
      </w:r>
      <w:r w:rsidR="009B3D2B"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  <w:fldChar w:fldCharType="separate"/>
      </w:r>
      <w:r w:rsidR="006F3697" w:rsidRPr="009B3D2B">
        <w:rPr>
          <w:rStyle w:val="Hyperlink"/>
          <w:rFonts w:ascii="Arial" w:eastAsia="Times New Roman" w:hAnsi="Arial" w:cs="Arial"/>
          <w:b/>
          <w:bCs/>
          <w:sz w:val="20"/>
          <w:lang w:val="de-DE" w:eastAsia="de-DE"/>
        </w:rPr>
        <w:t>passion_bin</w:t>
      </w:r>
      <w:r w:rsidR="008045E5" w:rsidRPr="009B3D2B">
        <w:rPr>
          <w:rStyle w:val="Hyperlink"/>
          <w:rFonts w:ascii="Arial" w:eastAsia="Times New Roman" w:hAnsi="Arial" w:cs="Arial"/>
          <w:b/>
          <w:bCs/>
          <w:sz w:val="20"/>
          <w:lang w:val="de-DE" w:eastAsia="de-DE"/>
        </w:rPr>
        <w:t>dabei</w:t>
      </w:r>
      <w:proofErr w:type="spellEnd"/>
      <w:r w:rsidR="009B3D2B"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  <w:fldChar w:fldCharType="end"/>
      </w:r>
      <w:r w:rsidR="008045E5"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  <w:t xml:space="preserve">“ bestätigen. DANKE </w:t>
      </w:r>
    </w:p>
    <w:sectPr w:rsidR="008045E5" w:rsidSect="000154C9">
      <w:footerReference w:type="default" r:id="rId7"/>
      <w:headerReference w:type="first" r:id="rId8"/>
      <w:footerReference w:type="first" r:id="rId9"/>
      <w:pgSz w:w="12240" w:h="15840" w:code="1"/>
      <w:pgMar w:top="851" w:right="340" w:bottom="794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47" w:rsidRDefault="00AB6E47" w:rsidP="00077716">
      <w:pPr>
        <w:spacing w:after="0" w:line="240" w:lineRule="auto"/>
      </w:pPr>
      <w:r>
        <w:separator/>
      </w:r>
    </w:p>
  </w:endnote>
  <w:endnote w:type="continuationSeparator" w:id="0">
    <w:p w:rsidR="00AB6E47" w:rsidRDefault="00AB6E4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F3485F" w:rsidRDefault="00944CF7">
    <w:pPr>
      <w:pStyle w:val="Fuzeile"/>
      <w:rPr>
        <w:sz w:val="6"/>
        <w:szCs w:val="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47" w:rsidRDefault="00AB6E47" w:rsidP="00077716">
      <w:pPr>
        <w:spacing w:after="0" w:line="240" w:lineRule="auto"/>
      </w:pPr>
      <w:r>
        <w:separator/>
      </w:r>
    </w:p>
  </w:footnote>
  <w:footnote w:type="continuationSeparator" w:id="0">
    <w:p w:rsidR="00AB6E47" w:rsidRDefault="00AB6E4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F7" w:rsidRPr="00944CF7" w:rsidRDefault="00DA2E73" w:rsidP="00944CF7">
    <w:pPr>
      <w:spacing w:line="315" w:lineRule="atLeast"/>
      <w:ind w:left="993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 w:rsidRPr="00DA2E7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2EAEEB" wp14:editId="60F968ED">
              <wp:simplePos x="0" y="0"/>
              <wp:positionH relativeFrom="column">
                <wp:posOffset>3688080</wp:posOffset>
              </wp:positionH>
              <wp:positionV relativeFrom="paragraph">
                <wp:posOffset>240665</wp:posOffset>
              </wp:positionV>
              <wp:extent cx="4697095" cy="418465"/>
              <wp:effectExtent l="0" t="0" r="0" b="63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7095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E73" w:rsidRPr="00D53EA7" w:rsidRDefault="00DA2E73" w:rsidP="00DA2E73">
                          <w:pPr>
                            <w:spacing w:line="315" w:lineRule="atLeast"/>
                            <w:ind w:left="993" w:right="1212"/>
                            <w:rPr>
                              <w:rFonts w:ascii="Arial" w:eastAsia="Times New Roman" w:hAnsi="Arial" w:cs="Arial"/>
                              <w:color w:val="999999"/>
                              <w:sz w:val="21"/>
                              <w:szCs w:val="21"/>
                              <w:lang w:val="de-DE"/>
                            </w:rPr>
                          </w:pPr>
                          <w:r w:rsidRPr="00D53EA7">
                            <w:rPr>
                              <w:rFonts w:ascii="Arial" w:eastAsia="Times New Roman" w:hAnsi="Arial" w:cs="Arial"/>
                              <w:color w:val="999999"/>
                              <w:sz w:val="24"/>
                              <w:szCs w:val="24"/>
                              <w:lang w:val="de-DE"/>
                            </w:rPr>
                            <w:t>Bewandert. Begeistert. Bewährt.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32EAEE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290.4pt;margin-top:18.95pt;width:369.85pt;height:3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R6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" filled="f" stroked="f">
              <v:textbox style="mso-fit-shape-to-text:t">
                <w:txbxContent>
                  <w:p w:rsidR="00DA2E73" w:rsidRPr="00D53EA7" w:rsidRDefault="00DA2E73" w:rsidP="00DA2E73">
                    <w:pPr>
                      <w:spacing w:line="315" w:lineRule="atLeast"/>
                      <w:ind w:left="993" w:right="1212"/>
                      <w:rPr>
                        <w:rFonts w:ascii="Arial" w:eastAsia="Times New Roman" w:hAnsi="Arial" w:cs="Arial"/>
                        <w:color w:val="999999"/>
                        <w:sz w:val="21"/>
                        <w:szCs w:val="21"/>
                        <w:lang w:val="de-DE"/>
                      </w:rPr>
                    </w:pPr>
                    <w:r w:rsidRPr="00D53EA7">
                      <w:rPr>
                        <w:rFonts w:ascii="Arial" w:eastAsia="Times New Roman" w:hAnsi="Arial" w:cs="Arial"/>
                        <w:color w:val="999999"/>
                        <w:sz w:val="24"/>
                        <w:szCs w:val="24"/>
                        <w:lang w:val="de-DE"/>
                      </w:rPr>
                      <w:t>Bewandert. Begeistert. Bewährt.</w:t>
                    </w:r>
                  </w:p>
                </w:txbxContent>
              </v:textbox>
            </v:shape>
          </w:pict>
        </mc:Fallback>
      </mc:AlternateContent>
    </w:r>
    <w:r w:rsidR="009E720B"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5B3B3A2A" wp14:editId="0A3356F2">
          <wp:simplePos x="0" y="0"/>
          <wp:positionH relativeFrom="column">
            <wp:posOffset>657225</wp:posOffset>
          </wp:positionH>
          <wp:positionV relativeFrom="paragraph">
            <wp:posOffset>110490</wp:posOffset>
          </wp:positionV>
          <wp:extent cx="2000250" cy="361950"/>
          <wp:effectExtent l="0" t="0" r="0" b="0"/>
          <wp:wrapNone/>
          <wp:docPr id="8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CF7" w:rsidRPr="00944CF7">
      <w:rPr>
        <w:lang w:val="de-DE"/>
      </w:rPr>
      <w:tab/>
    </w:r>
    <w:r w:rsidR="00944CF7" w:rsidRPr="00944CF7">
      <w:rPr>
        <w:lang w:val="de-DE"/>
      </w:rPr>
      <w:tab/>
    </w:r>
    <w:r w:rsidR="00944CF7" w:rsidRPr="00944CF7">
      <w:rPr>
        <w:lang w:val="de-DE"/>
      </w:rPr>
      <w:tab/>
    </w:r>
    <w:r w:rsidR="00944CF7" w:rsidRPr="00944CF7">
      <w:rPr>
        <w:lang w:val="de-DE"/>
      </w:rPr>
      <w:tab/>
      <w:t xml:space="preserve">        </w:t>
    </w:r>
    <w:r w:rsidR="00DA1AA4">
      <w:rPr>
        <w:lang w:val="de-DE"/>
      </w:rPr>
      <w:tab/>
    </w:r>
    <w:r w:rsidR="00DA1AA4">
      <w:rPr>
        <w:lang w:val="de-DE"/>
      </w:rPr>
      <w:tab/>
    </w:r>
    <w:r w:rsidR="00DA1AA4">
      <w:rPr>
        <w:lang w:val="de-DE"/>
      </w:rPr>
      <w:tab/>
    </w:r>
    <w:r w:rsidR="00DA1AA4">
      <w:rPr>
        <w:lang w:val="de-DE"/>
      </w:rPr>
      <w:tab/>
    </w:r>
    <w:r w:rsidR="00DA1AA4">
      <w:rPr>
        <w:lang w:val="de-DE"/>
      </w:rPr>
      <w:tab/>
    </w:r>
  </w:p>
  <w:p w:rsidR="00420F51" w:rsidRDefault="009E720B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9B34CA" wp14:editId="53451009">
              <wp:simplePos x="0" y="0"/>
              <wp:positionH relativeFrom="column">
                <wp:posOffset>-910590</wp:posOffset>
              </wp:positionH>
              <wp:positionV relativeFrom="paragraph">
                <wp:posOffset>240030</wp:posOffset>
              </wp:positionV>
              <wp:extent cx="592294345" cy="50165"/>
              <wp:effectExtent l="0" t="19050" r="8255" b="2603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BA91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18.9pt;width:46637.35pt;height:3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" strokecolor="#45adcf" strokeweight="2.7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47"/>
    <w:rsid w:val="000154C9"/>
    <w:rsid w:val="00060E9C"/>
    <w:rsid w:val="00077716"/>
    <w:rsid w:val="000E2E48"/>
    <w:rsid w:val="000E6175"/>
    <w:rsid w:val="000F3B05"/>
    <w:rsid w:val="00147922"/>
    <w:rsid w:val="00183E41"/>
    <w:rsid w:val="0019537D"/>
    <w:rsid w:val="001B0CC5"/>
    <w:rsid w:val="001E17D8"/>
    <w:rsid w:val="001F59ED"/>
    <w:rsid w:val="002363F4"/>
    <w:rsid w:val="00236574"/>
    <w:rsid w:val="00283532"/>
    <w:rsid w:val="002A30C3"/>
    <w:rsid w:val="00337A89"/>
    <w:rsid w:val="003E3798"/>
    <w:rsid w:val="00420F51"/>
    <w:rsid w:val="004B0830"/>
    <w:rsid w:val="00517B96"/>
    <w:rsid w:val="00584B76"/>
    <w:rsid w:val="005E69CA"/>
    <w:rsid w:val="00627244"/>
    <w:rsid w:val="006B451A"/>
    <w:rsid w:val="006F3697"/>
    <w:rsid w:val="006F503A"/>
    <w:rsid w:val="007322C6"/>
    <w:rsid w:val="007E147E"/>
    <w:rsid w:val="008045E5"/>
    <w:rsid w:val="0083479A"/>
    <w:rsid w:val="00896DB0"/>
    <w:rsid w:val="008A2FC9"/>
    <w:rsid w:val="008A43F8"/>
    <w:rsid w:val="008E1BD1"/>
    <w:rsid w:val="00944CF7"/>
    <w:rsid w:val="00955196"/>
    <w:rsid w:val="009B3D2B"/>
    <w:rsid w:val="009E1800"/>
    <w:rsid w:val="009E720B"/>
    <w:rsid w:val="00A273AF"/>
    <w:rsid w:val="00A30D31"/>
    <w:rsid w:val="00A971B3"/>
    <w:rsid w:val="00AA5223"/>
    <w:rsid w:val="00AB6E47"/>
    <w:rsid w:val="00AD7650"/>
    <w:rsid w:val="00AF15DE"/>
    <w:rsid w:val="00B347A9"/>
    <w:rsid w:val="00B9011A"/>
    <w:rsid w:val="00BC4689"/>
    <w:rsid w:val="00BE6087"/>
    <w:rsid w:val="00BF3856"/>
    <w:rsid w:val="00C65F84"/>
    <w:rsid w:val="00C877AC"/>
    <w:rsid w:val="00CD50E0"/>
    <w:rsid w:val="00D04E6A"/>
    <w:rsid w:val="00D86F1D"/>
    <w:rsid w:val="00DA1AA4"/>
    <w:rsid w:val="00DA2E73"/>
    <w:rsid w:val="00DD7BBF"/>
    <w:rsid w:val="00E23125"/>
    <w:rsid w:val="00EA230F"/>
    <w:rsid w:val="00EA79BB"/>
    <w:rsid w:val="00F25D9D"/>
    <w:rsid w:val="00F3485F"/>
    <w:rsid w:val="00F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34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34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28</cp:revision>
  <cp:lastPrinted>2018-02-02T09:04:00Z</cp:lastPrinted>
  <dcterms:created xsi:type="dcterms:W3CDTF">2018-01-30T08:14:00Z</dcterms:created>
  <dcterms:modified xsi:type="dcterms:W3CDTF">2018-02-02T09:41:00Z</dcterms:modified>
</cp:coreProperties>
</file>