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5B445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17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525A7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</w:t>
      </w:r>
      <w:r w:rsidR="00CA0FB3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5326DF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7A372F" w:rsidRDefault="005326DF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E857B0">
        <w:rPr>
          <w:rFonts w:ascii="Arial" w:eastAsia="Times New Roman" w:hAnsi="Arial" w:cs="Arial"/>
          <w:b/>
          <w:lang w:val="de-DE" w:eastAsia="ar-SA"/>
        </w:rPr>
        <w:t xml:space="preserve">5. Klassiktage </w:t>
      </w:r>
      <w:r w:rsidR="00CA0FB3" w:rsidRPr="00E857B0">
        <w:rPr>
          <w:rFonts w:ascii="Arial" w:eastAsia="Times New Roman" w:hAnsi="Arial" w:cs="Arial"/>
          <w:b/>
          <w:lang w:val="de-DE" w:eastAsia="ar-SA"/>
        </w:rPr>
        <w:t>in den Ammergauer Alpen</w:t>
      </w:r>
      <w:r w:rsidR="0026056D">
        <w:rPr>
          <w:rFonts w:ascii="Arial" w:eastAsia="Times New Roman" w:hAnsi="Arial" w:cs="Arial"/>
          <w:b/>
          <w:lang w:val="de-DE" w:eastAsia="ar-SA"/>
        </w:rPr>
        <w:t>: „Zwischenzeit“</w:t>
      </w:r>
    </w:p>
    <w:p w:rsidR="00024E2D" w:rsidRDefault="008E050A" w:rsidP="00211C60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8525A7">
        <w:rPr>
          <w:rFonts w:ascii="Arial" w:eastAsia="Times New Roman" w:hAnsi="Arial" w:cs="Arial"/>
          <w:lang w:val="de-DE" w:eastAsia="ar-SA"/>
        </w:rPr>
        <w:t>Bad Kohlgrub</w:t>
      </w:r>
      <w:r w:rsidRPr="00DA6995">
        <w:rPr>
          <w:rFonts w:ascii="Arial" w:eastAsia="Times New Roman" w:hAnsi="Arial" w:cs="Arial"/>
          <w:lang w:val="de-DE" w:eastAsia="ar-SA"/>
        </w:rPr>
        <w:t>)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024E2D" w:rsidRPr="00024E2D">
        <w:rPr>
          <w:rFonts w:ascii="Arial" w:eastAsia="Times New Roman" w:hAnsi="Arial" w:cs="Arial"/>
          <w:lang w:val="de-DE" w:eastAsia="ar-SA"/>
        </w:rPr>
        <w:t>Von 2. bis 21. September finden in Bad Kohlgrub die „5. Klassiktage“ statt. Sie entführen unter dem Motto „Zwischenzeit“ so</w:t>
      </w:r>
      <w:r w:rsidR="00C03D66">
        <w:rPr>
          <w:rFonts w:ascii="Arial" w:eastAsia="Times New Roman" w:hAnsi="Arial" w:cs="Arial"/>
          <w:lang w:val="de-DE" w:eastAsia="ar-SA"/>
        </w:rPr>
        <w:t>wohl in die Zeiten des Umbruchs</w:t>
      </w:r>
      <w:r w:rsidR="009F7A90">
        <w:rPr>
          <w:rFonts w:ascii="Arial" w:eastAsia="Times New Roman" w:hAnsi="Arial" w:cs="Arial"/>
          <w:lang w:val="de-DE" w:eastAsia="ar-SA"/>
        </w:rPr>
        <w:t>,</w:t>
      </w:r>
      <w:bookmarkStart w:id="0" w:name="_GoBack"/>
      <w:bookmarkEnd w:id="0"/>
      <w:r w:rsidR="00024E2D" w:rsidRPr="00024E2D">
        <w:rPr>
          <w:rFonts w:ascii="Arial" w:eastAsia="Times New Roman" w:hAnsi="Arial" w:cs="Arial"/>
          <w:lang w:val="de-DE" w:eastAsia="ar-SA"/>
        </w:rPr>
        <w:t xml:space="preserve"> als Bayern sich als Freistaat etablierte, aber auch in die </w:t>
      </w:r>
      <w:proofErr w:type="spellStart"/>
      <w:r w:rsidR="00024E2D" w:rsidRPr="00024E2D">
        <w:rPr>
          <w:rFonts w:ascii="Arial" w:eastAsia="Times New Roman" w:hAnsi="Arial" w:cs="Arial"/>
          <w:lang w:val="de-DE" w:eastAsia="ar-SA"/>
        </w:rPr>
        <w:t>Musikspähren</w:t>
      </w:r>
      <w:proofErr w:type="spellEnd"/>
      <w:r w:rsidR="00024E2D" w:rsidRPr="00024E2D">
        <w:rPr>
          <w:rFonts w:ascii="Arial" w:eastAsia="Times New Roman" w:hAnsi="Arial" w:cs="Arial"/>
          <w:lang w:val="de-DE" w:eastAsia="ar-SA"/>
        </w:rPr>
        <w:t xml:space="preserve"> der „goldenen 1920er Jahre“, in denen Ensembles wie die Comedian Harmonists ihre Blüte erlebten. Kernstück des Festivals sind die hochkarätigen Konzerte zwischen 18. und 21. September – dazu gehört auch ein viergängiges Dinner-Konzert sowie eine musikalisch begleitete Lesung mit Tatort-Schauspieler Udo Wachtveitl. Ein Kinderworkshop sowie eine Kunstausstellung runden das vielfältige Kulturevent ab. Weitere Infos zur Region und zu Unterkünften gibt es unter </w:t>
      </w:r>
      <w:hyperlink r:id="rId7" w:history="1">
        <w:r w:rsidR="00024E2D" w:rsidRPr="002B33F5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024E2D" w:rsidRPr="00024E2D">
        <w:rPr>
          <w:rFonts w:ascii="Arial" w:eastAsia="Times New Roman" w:hAnsi="Arial" w:cs="Arial"/>
          <w:lang w:val="de-DE" w:eastAsia="ar-SA"/>
        </w:rPr>
        <w:t>.</w:t>
      </w:r>
      <w:r w:rsidR="00024E2D">
        <w:rPr>
          <w:rFonts w:ascii="Arial" w:eastAsia="Times New Roman" w:hAnsi="Arial" w:cs="Arial"/>
          <w:lang w:val="de-DE" w:eastAsia="ar-SA"/>
        </w:rPr>
        <w:t xml:space="preserve"> </w:t>
      </w:r>
      <w:r w:rsidR="00024E2D" w:rsidRPr="00024E2D">
        <w:rPr>
          <w:rFonts w:ascii="Arial" w:eastAsia="Times New Roman" w:hAnsi="Arial" w:cs="Arial"/>
          <w:lang w:val="de-DE" w:eastAsia="ar-SA"/>
        </w:rPr>
        <w:t xml:space="preserve">Infos zu den Klassiktagen gibt es auf </w:t>
      </w:r>
      <w:hyperlink r:id="rId8" w:history="1">
        <w:r w:rsidR="00024E2D" w:rsidRPr="002B33F5">
          <w:rPr>
            <w:rStyle w:val="Hyperlink"/>
            <w:rFonts w:ascii="Arial" w:eastAsia="Times New Roman" w:hAnsi="Arial" w:cs="Arial"/>
            <w:lang w:val="de-DE" w:eastAsia="ar-SA"/>
          </w:rPr>
          <w:t>www.klassiktage.com</w:t>
        </w:r>
      </w:hyperlink>
      <w:r w:rsidR="00024E2D" w:rsidRPr="00024E2D">
        <w:rPr>
          <w:rFonts w:ascii="Arial" w:eastAsia="Times New Roman" w:hAnsi="Arial" w:cs="Arial"/>
          <w:lang w:val="de-DE" w:eastAsia="ar-SA"/>
        </w:rPr>
        <w:t>.</w:t>
      </w:r>
      <w:r w:rsidR="00024E2D">
        <w:rPr>
          <w:rFonts w:ascii="Arial" w:eastAsia="Times New Roman" w:hAnsi="Arial" w:cs="Arial"/>
          <w:lang w:val="de-DE" w:eastAsia="ar-SA"/>
        </w:rPr>
        <w:t xml:space="preserve"> </w:t>
      </w:r>
      <w:r w:rsidR="00024E2D" w:rsidRPr="00024E2D">
        <w:rPr>
          <w:rFonts w:ascii="Arial" w:eastAsia="Times New Roman" w:hAnsi="Arial" w:cs="Arial"/>
          <w:lang w:val="de-DE" w:eastAsia="ar-SA"/>
        </w:rPr>
        <w:t>Die Tickets für die Konzerte (ab 24 Euro) gibt es in den Tourist-Infos der Ammergauer Alpen sowie über München Ticket.</w:t>
      </w:r>
    </w:p>
    <w:p w:rsidR="00E647BF" w:rsidRPr="00E647BF" w:rsidRDefault="00E647BF" w:rsidP="00E647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C44C69" w:rsidRPr="00C44C69">
        <w:rPr>
          <w:rFonts w:ascii="Arial" w:eastAsia="Times New Roman" w:hAnsi="Arial" w:cs="Arial"/>
          <w:i/>
          <w:lang w:val="de-DE" w:eastAsia="de-DE"/>
        </w:rPr>
        <w:t>19</w:t>
      </w:r>
      <w:r w:rsidRPr="00C44C69">
        <w:rPr>
          <w:rFonts w:ascii="Arial" w:eastAsia="Times New Roman" w:hAnsi="Arial" w:cs="Arial"/>
          <w:i/>
          <w:lang w:val="de-DE" w:eastAsia="de-DE"/>
        </w:rPr>
        <w:t>. Juni versendet.</w:t>
      </w:r>
    </w:p>
    <w:sectPr w:rsidR="00E647BF" w:rsidRPr="00E647B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5" w:rsidRDefault="006262B5" w:rsidP="00077716">
      <w:pPr>
        <w:spacing w:after="0" w:line="240" w:lineRule="auto"/>
      </w:pPr>
      <w:r>
        <w:separator/>
      </w:r>
    </w:p>
  </w:endnote>
  <w:endnote w:type="continuationSeparator" w:id="0">
    <w:p w:rsidR="006262B5" w:rsidRDefault="006262B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5" w:rsidRDefault="006262B5" w:rsidP="00077716">
      <w:pPr>
        <w:spacing w:after="0" w:line="240" w:lineRule="auto"/>
      </w:pPr>
      <w:r>
        <w:separator/>
      </w:r>
    </w:p>
  </w:footnote>
  <w:footnote w:type="continuationSeparator" w:id="0">
    <w:p w:rsidR="006262B5" w:rsidRDefault="006262B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1552D9"/>
    <w:rsid w:val="00211C60"/>
    <w:rsid w:val="00235D25"/>
    <w:rsid w:val="0026056D"/>
    <w:rsid w:val="0026354F"/>
    <w:rsid w:val="002746FD"/>
    <w:rsid w:val="00283532"/>
    <w:rsid w:val="002E478B"/>
    <w:rsid w:val="00327FEF"/>
    <w:rsid w:val="00337A89"/>
    <w:rsid w:val="003B14D5"/>
    <w:rsid w:val="003B1D37"/>
    <w:rsid w:val="003B2BA2"/>
    <w:rsid w:val="003C4EA5"/>
    <w:rsid w:val="003F2310"/>
    <w:rsid w:val="00420F51"/>
    <w:rsid w:val="0045508C"/>
    <w:rsid w:val="00472301"/>
    <w:rsid w:val="00492D21"/>
    <w:rsid w:val="00517B96"/>
    <w:rsid w:val="005326DF"/>
    <w:rsid w:val="0055098E"/>
    <w:rsid w:val="00596264"/>
    <w:rsid w:val="005B0AA4"/>
    <w:rsid w:val="005B445D"/>
    <w:rsid w:val="005C1A1D"/>
    <w:rsid w:val="00602421"/>
    <w:rsid w:val="006262B5"/>
    <w:rsid w:val="00635174"/>
    <w:rsid w:val="006B451A"/>
    <w:rsid w:val="006B5A54"/>
    <w:rsid w:val="006C34B6"/>
    <w:rsid w:val="006E7234"/>
    <w:rsid w:val="006E77D4"/>
    <w:rsid w:val="00722B50"/>
    <w:rsid w:val="007567E5"/>
    <w:rsid w:val="007640B0"/>
    <w:rsid w:val="007A372F"/>
    <w:rsid w:val="007A7E59"/>
    <w:rsid w:val="0083479A"/>
    <w:rsid w:val="008525A7"/>
    <w:rsid w:val="00887AB6"/>
    <w:rsid w:val="00896DB0"/>
    <w:rsid w:val="008E050A"/>
    <w:rsid w:val="008E1BD1"/>
    <w:rsid w:val="00907EC8"/>
    <w:rsid w:val="0091778C"/>
    <w:rsid w:val="00937845"/>
    <w:rsid w:val="00944CF7"/>
    <w:rsid w:val="00955196"/>
    <w:rsid w:val="00961731"/>
    <w:rsid w:val="009E1800"/>
    <w:rsid w:val="009F7A90"/>
    <w:rsid w:val="00A06625"/>
    <w:rsid w:val="00A44C9D"/>
    <w:rsid w:val="00A55D41"/>
    <w:rsid w:val="00A66805"/>
    <w:rsid w:val="00A66C89"/>
    <w:rsid w:val="00A73BF3"/>
    <w:rsid w:val="00A971B3"/>
    <w:rsid w:val="00AA5223"/>
    <w:rsid w:val="00AB6E47"/>
    <w:rsid w:val="00AC4448"/>
    <w:rsid w:val="00AD7650"/>
    <w:rsid w:val="00AF4A9A"/>
    <w:rsid w:val="00AF6A4C"/>
    <w:rsid w:val="00B347A9"/>
    <w:rsid w:val="00B76BAE"/>
    <w:rsid w:val="00B878FA"/>
    <w:rsid w:val="00B9011A"/>
    <w:rsid w:val="00BA4839"/>
    <w:rsid w:val="00BB0ADE"/>
    <w:rsid w:val="00BC4689"/>
    <w:rsid w:val="00BE6087"/>
    <w:rsid w:val="00C03D66"/>
    <w:rsid w:val="00C40D20"/>
    <w:rsid w:val="00C44C69"/>
    <w:rsid w:val="00C4759F"/>
    <w:rsid w:val="00C85FD5"/>
    <w:rsid w:val="00CA0FB3"/>
    <w:rsid w:val="00CF4DFB"/>
    <w:rsid w:val="00D020DF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C3A30"/>
    <w:rsid w:val="00DC6C29"/>
    <w:rsid w:val="00E26E22"/>
    <w:rsid w:val="00E647BF"/>
    <w:rsid w:val="00E80826"/>
    <w:rsid w:val="00E857B0"/>
    <w:rsid w:val="00EA79BB"/>
    <w:rsid w:val="00EB74AB"/>
    <w:rsid w:val="00F33728"/>
    <w:rsid w:val="00F402C1"/>
    <w:rsid w:val="00F563D5"/>
    <w:rsid w:val="00F575A6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E6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ta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160C-FC42-430C-8332-23BFDC2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2019-06-15T09:23:00Z</cp:lastPrinted>
  <dcterms:created xsi:type="dcterms:W3CDTF">2019-06-17T10:11:00Z</dcterms:created>
  <dcterms:modified xsi:type="dcterms:W3CDTF">2019-06-17T10:11:00Z</dcterms:modified>
</cp:coreProperties>
</file>