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Pr="00E1756D" w:rsidRDefault="00343F64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3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Februar 2020</w:t>
      </w:r>
    </w:p>
    <w:p w:rsidR="00343F64" w:rsidRDefault="00343F64" w:rsidP="00343F64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:rsidR="00343F64" w:rsidRDefault="002B546C" w:rsidP="00343F64">
      <w:pPr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„</w:t>
      </w:r>
      <w:proofErr w:type="spellStart"/>
      <w:r w:rsidR="00343F64">
        <w:rPr>
          <w:rFonts w:ascii="Arial" w:eastAsia="Times New Roman" w:hAnsi="Arial" w:cs="Arial"/>
          <w:b/>
          <w:lang w:eastAsia="de-DE"/>
        </w:rPr>
        <w:t>WUNDERwerk</w:t>
      </w:r>
      <w:proofErr w:type="spellEnd"/>
      <w:r w:rsidR="00343F64">
        <w:rPr>
          <w:rFonts w:ascii="Arial" w:eastAsia="Times New Roman" w:hAnsi="Arial" w:cs="Arial"/>
          <w:b/>
          <w:lang w:eastAsia="de-DE"/>
        </w:rPr>
        <w:t xml:space="preserve"> DARM</w:t>
      </w:r>
      <w:r>
        <w:rPr>
          <w:rFonts w:ascii="Arial" w:eastAsia="Times New Roman" w:hAnsi="Arial" w:cs="Arial"/>
          <w:b/>
          <w:lang w:eastAsia="de-DE"/>
        </w:rPr>
        <w:t>“</w:t>
      </w:r>
      <w:r w:rsidR="00343F64">
        <w:rPr>
          <w:rFonts w:ascii="Arial" w:eastAsia="Times New Roman" w:hAnsi="Arial" w:cs="Arial"/>
          <w:b/>
          <w:lang w:eastAsia="de-DE"/>
        </w:rPr>
        <w:t>: Workshops fürs Wohlsein in Bad Tölz</w:t>
      </w:r>
    </w:p>
    <w:p w:rsidR="0081648B" w:rsidRPr="00F93DA6" w:rsidRDefault="00343F64" w:rsidP="00343F64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  <w:r w:rsidRPr="00F66C66">
        <w:rPr>
          <w:rFonts w:ascii="Arial" w:eastAsia="Times New Roman" w:hAnsi="Arial" w:cs="Arial"/>
          <w:bCs/>
          <w:lang w:eastAsia="ar-SA"/>
        </w:rPr>
        <w:t xml:space="preserve">(Bad Tölz) </w:t>
      </w:r>
      <w:r>
        <w:rPr>
          <w:rFonts w:ascii="Arial" w:eastAsia="Times New Roman" w:hAnsi="Arial" w:cs="Arial"/>
          <w:bCs/>
          <w:lang w:eastAsia="ar-SA"/>
        </w:rPr>
        <w:t xml:space="preserve">Der oberbayerische Kurort Bad Tölz bietet an drei Terminen ein Kompaktseminar zur </w:t>
      </w:r>
      <w:r w:rsidR="002B546C" w:rsidRPr="002B546C">
        <w:rPr>
          <w:rFonts w:ascii="Arial" w:eastAsia="Times New Roman" w:hAnsi="Arial" w:cs="Arial"/>
          <w:bCs/>
          <w:lang w:eastAsia="ar-SA"/>
        </w:rPr>
        <w:t>Förderung der Darmgesundheit</w:t>
      </w:r>
      <w:r w:rsidRPr="002B546C">
        <w:rPr>
          <w:rFonts w:ascii="Arial" w:eastAsia="Times New Roman" w:hAnsi="Arial" w:cs="Arial"/>
          <w:bCs/>
          <w:lang w:eastAsia="ar-SA"/>
        </w:rPr>
        <w:t xml:space="preserve"> an.</w:t>
      </w:r>
      <w:r>
        <w:rPr>
          <w:rFonts w:ascii="Arial" w:eastAsia="Times New Roman" w:hAnsi="Arial" w:cs="Arial"/>
          <w:bCs/>
          <w:lang w:eastAsia="ar-SA"/>
        </w:rPr>
        <w:t xml:space="preserve"> Von 16. bis 19. März, von 15. bis 18. Juni und von 14. bis 17. September lädt das </w:t>
      </w:r>
      <w:proofErr w:type="spellStart"/>
      <w:r>
        <w:rPr>
          <w:rFonts w:ascii="Arial" w:eastAsia="Times New Roman" w:hAnsi="Arial" w:cs="Arial"/>
          <w:bCs/>
          <w:lang w:eastAsia="ar-SA"/>
        </w:rPr>
        <w:t>VitalZentrum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für 260 Euro pro Person zum Seminar „</w:t>
      </w:r>
      <w:proofErr w:type="spellStart"/>
      <w:r>
        <w:rPr>
          <w:rFonts w:ascii="Arial" w:eastAsia="Times New Roman" w:hAnsi="Arial" w:cs="Arial"/>
          <w:bCs/>
          <w:lang w:eastAsia="ar-SA"/>
        </w:rPr>
        <w:t>WUNDERwerk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DARM – Gesundheit und Wohlbefinden“ ein. Das Gesamtpaket inklusive vier Übernachtungen gibt‘s ab 389 Euro. Viele Krankenkassen bezuschussen den viertägigen Workshop, auf dem </w:t>
      </w:r>
      <w:r w:rsidR="002B546C">
        <w:rPr>
          <w:rFonts w:ascii="Arial" w:eastAsia="Times New Roman" w:hAnsi="Arial" w:cs="Arial"/>
          <w:bCs/>
          <w:lang w:eastAsia="ar-SA"/>
        </w:rPr>
        <w:t xml:space="preserve">die </w:t>
      </w:r>
      <w:r>
        <w:rPr>
          <w:rFonts w:ascii="Arial" w:eastAsia="Times New Roman" w:hAnsi="Arial" w:cs="Arial"/>
          <w:bCs/>
          <w:lang w:eastAsia="ar-SA"/>
        </w:rPr>
        <w:t xml:space="preserve">Zusammenhänge </w:t>
      </w:r>
      <w:r w:rsidR="002B546C">
        <w:rPr>
          <w:rFonts w:ascii="Arial" w:eastAsia="Times New Roman" w:hAnsi="Arial" w:cs="Arial"/>
          <w:bCs/>
          <w:lang w:eastAsia="ar-SA"/>
        </w:rPr>
        <w:t xml:space="preserve">zwischen </w:t>
      </w:r>
      <w:r w:rsidR="00B618D5">
        <w:rPr>
          <w:rFonts w:ascii="Arial" w:eastAsia="Times New Roman" w:hAnsi="Arial" w:cs="Arial"/>
          <w:bCs/>
          <w:lang w:eastAsia="ar-SA"/>
        </w:rPr>
        <w:t xml:space="preserve">einer gesunden Darmflora </w:t>
      </w:r>
      <w:r w:rsidR="002B546C">
        <w:rPr>
          <w:rFonts w:ascii="Arial" w:eastAsia="Times New Roman" w:hAnsi="Arial" w:cs="Arial"/>
          <w:bCs/>
          <w:lang w:eastAsia="ar-SA"/>
        </w:rPr>
        <w:t xml:space="preserve">und dem seelischen und körperlichen Gleichgewicht erläutert sowie </w:t>
      </w:r>
      <w:r>
        <w:rPr>
          <w:rFonts w:ascii="Arial" w:eastAsia="Times New Roman" w:hAnsi="Arial" w:cs="Arial"/>
          <w:bCs/>
          <w:lang w:eastAsia="ar-SA"/>
        </w:rPr>
        <w:t xml:space="preserve">Strategien für eine </w:t>
      </w:r>
      <w:r w:rsidR="002B546C">
        <w:rPr>
          <w:rFonts w:ascii="Arial" w:eastAsia="Times New Roman" w:hAnsi="Arial" w:cs="Arial"/>
          <w:bCs/>
          <w:lang w:eastAsia="ar-SA"/>
        </w:rPr>
        <w:t>„darmgesunde“ Ernährung und Lebensweise</w:t>
      </w:r>
      <w:r>
        <w:rPr>
          <w:rFonts w:ascii="Arial" w:eastAsia="Times New Roman" w:hAnsi="Arial" w:cs="Arial"/>
          <w:bCs/>
          <w:lang w:eastAsia="ar-SA"/>
        </w:rPr>
        <w:t xml:space="preserve"> entwickelt werden. Im Kochkurs </w:t>
      </w:r>
      <w:r w:rsidR="002B546C">
        <w:rPr>
          <w:rFonts w:ascii="Arial" w:eastAsia="Times New Roman" w:hAnsi="Arial" w:cs="Arial"/>
          <w:bCs/>
          <w:lang w:eastAsia="ar-SA"/>
        </w:rPr>
        <w:t xml:space="preserve">setzen die Teilnehmer das neue Wissen in die Praxis um. </w:t>
      </w:r>
      <w:r>
        <w:rPr>
          <w:rFonts w:ascii="Arial" w:eastAsia="Times New Roman" w:hAnsi="Arial" w:cs="Arial"/>
          <w:bCs/>
          <w:lang w:eastAsia="ar-SA"/>
        </w:rPr>
        <w:t xml:space="preserve">Wer will, bucht eine Stuhlprobenanalyse und ein anschließendes Online-Coaching zur nachhaltigen Umsetzung dazu. Vor Ort lässt sich das Seminar durch vielfältige Angebote </w:t>
      </w:r>
      <w:r w:rsidR="002B546C">
        <w:rPr>
          <w:rFonts w:ascii="Arial" w:eastAsia="Times New Roman" w:hAnsi="Arial" w:cs="Arial"/>
          <w:bCs/>
          <w:lang w:eastAsia="ar-SA"/>
        </w:rPr>
        <w:t>wie</w:t>
      </w:r>
      <w:r>
        <w:rPr>
          <w:rFonts w:ascii="Arial" w:eastAsia="Times New Roman" w:hAnsi="Arial" w:cs="Arial"/>
          <w:bCs/>
          <w:lang w:eastAsia="ar-SA"/>
        </w:rPr>
        <w:t xml:space="preserve"> Yoga, </w:t>
      </w:r>
      <w:proofErr w:type="spellStart"/>
      <w:r>
        <w:rPr>
          <w:rFonts w:ascii="Arial" w:eastAsia="Times New Roman" w:hAnsi="Arial" w:cs="Arial"/>
          <w:bCs/>
          <w:lang w:eastAsia="ar-SA"/>
        </w:rPr>
        <w:t>Qigong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oder Meditation, aber auch durch Kräuterspaziergänge oder Fachvorträge ergänzen. Die medizinischen Themensprechstunden sind gratis. Kleine Wanderungen in der voralpinen Landschaft und im Heilklima des Kurortes machen den Tölzer </w:t>
      </w:r>
      <w:r w:rsidRPr="00F94BEA">
        <w:rPr>
          <w:rFonts w:ascii="Arial" w:eastAsia="Times New Roman" w:hAnsi="Arial" w:cs="Arial"/>
          <w:bCs/>
          <w:lang w:eastAsia="ar-SA"/>
        </w:rPr>
        <w:t>Lebensstil-Dreiklang „Ernährung-Bewegung-Entspannung</w:t>
      </w:r>
      <w:r>
        <w:rPr>
          <w:rFonts w:ascii="Arial" w:eastAsia="Times New Roman" w:hAnsi="Arial" w:cs="Arial"/>
          <w:bCs/>
          <w:lang w:eastAsia="ar-SA"/>
        </w:rPr>
        <w:t xml:space="preserve">“ perfekt. </w:t>
      </w:r>
      <w:hyperlink r:id="rId7" w:history="1">
        <w:r w:rsidRPr="00B35A5B">
          <w:rPr>
            <w:rStyle w:val="Hyperlink"/>
            <w:rFonts w:ascii="Arial" w:eastAsia="Times New Roman" w:hAnsi="Arial" w:cs="Arial"/>
            <w:bCs/>
            <w:lang w:eastAsia="ar-SA"/>
          </w:rPr>
          <w:t>www.bad-toelz.de/vitalzentrum</w:t>
        </w:r>
      </w:hyperlink>
      <w:bookmarkStart w:id="0" w:name="_GoBack"/>
      <w:bookmarkEnd w:id="0"/>
    </w:p>
    <w:sectPr w:rsidR="0081648B" w:rsidRPr="00F93DA6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CA" w:rsidRDefault="00AE6ACA" w:rsidP="00077716">
      <w:pPr>
        <w:spacing w:after="0" w:line="240" w:lineRule="auto"/>
      </w:pPr>
      <w:r>
        <w:separator/>
      </w:r>
    </w:p>
  </w:endnote>
  <w:endnote w:type="continuationSeparator" w:id="0">
    <w:p w:rsidR="00AE6ACA" w:rsidRDefault="00AE6AC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CA" w:rsidRDefault="00AE6ACA" w:rsidP="00077716">
      <w:pPr>
        <w:spacing w:after="0" w:line="240" w:lineRule="auto"/>
      </w:pPr>
      <w:r>
        <w:separator/>
      </w:r>
    </w:p>
  </w:footnote>
  <w:footnote w:type="continuationSeparator" w:id="0">
    <w:p w:rsidR="00AE6ACA" w:rsidRDefault="00AE6AC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8C0D1E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19A3C1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2690"/>
    <w:rsid w:val="00060E9C"/>
    <w:rsid w:val="000640C5"/>
    <w:rsid w:val="00077716"/>
    <w:rsid w:val="00077895"/>
    <w:rsid w:val="00082EE4"/>
    <w:rsid w:val="00084B8B"/>
    <w:rsid w:val="00092E40"/>
    <w:rsid w:val="000A5786"/>
    <w:rsid w:val="000A77C9"/>
    <w:rsid w:val="000F561D"/>
    <w:rsid w:val="00106943"/>
    <w:rsid w:val="00116F8A"/>
    <w:rsid w:val="00132D0D"/>
    <w:rsid w:val="001423F7"/>
    <w:rsid w:val="001552D9"/>
    <w:rsid w:val="00163608"/>
    <w:rsid w:val="001A1EB0"/>
    <w:rsid w:val="001B342D"/>
    <w:rsid w:val="001D2386"/>
    <w:rsid w:val="002614E1"/>
    <w:rsid w:val="002731F4"/>
    <w:rsid w:val="00283532"/>
    <w:rsid w:val="002B546C"/>
    <w:rsid w:val="0032080D"/>
    <w:rsid w:val="00332A0A"/>
    <w:rsid w:val="00337A89"/>
    <w:rsid w:val="00343F64"/>
    <w:rsid w:val="003A18FC"/>
    <w:rsid w:val="003C4EA5"/>
    <w:rsid w:val="003D4382"/>
    <w:rsid w:val="003E6E3F"/>
    <w:rsid w:val="003F2310"/>
    <w:rsid w:val="00420F51"/>
    <w:rsid w:val="0042599C"/>
    <w:rsid w:val="00450FF4"/>
    <w:rsid w:val="00455432"/>
    <w:rsid w:val="004B3BF9"/>
    <w:rsid w:val="004C2603"/>
    <w:rsid w:val="00517B96"/>
    <w:rsid w:val="00524ED4"/>
    <w:rsid w:val="005908E9"/>
    <w:rsid w:val="005D1CFF"/>
    <w:rsid w:val="005D5FE1"/>
    <w:rsid w:val="006B451A"/>
    <w:rsid w:val="006B4D07"/>
    <w:rsid w:val="00707B23"/>
    <w:rsid w:val="007166F8"/>
    <w:rsid w:val="00722B50"/>
    <w:rsid w:val="007F0B6A"/>
    <w:rsid w:val="008151CE"/>
    <w:rsid w:val="0081648B"/>
    <w:rsid w:val="00824917"/>
    <w:rsid w:val="0083479A"/>
    <w:rsid w:val="00896DB0"/>
    <w:rsid w:val="008C0D1E"/>
    <w:rsid w:val="008E050A"/>
    <w:rsid w:val="008E1BD1"/>
    <w:rsid w:val="00944CF7"/>
    <w:rsid w:val="00955196"/>
    <w:rsid w:val="00973E1B"/>
    <w:rsid w:val="009C1F92"/>
    <w:rsid w:val="009E1800"/>
    <w:rsid w:val="00A14A47"/>
    <w:rsid w:val="00A64CBC"/>
    <w:rsid w:val="00A971B3"/>
    <w:rsid w:val="00AA5223"/>
    <w:rsid w:val="00AB6E47"/>
    <w:rsid w:val="00AD2254"/>
    <w:rsid w:val="00AD7650"/>
    <w:rsid w:val="00AE1DEA"/>
    <w:rsid w:val="00AE6ACA"/>
    <w:rsid w:val="00B02CE7"/>
    <w:rsid w:val="00B04D51"/>
    <w:rsid w:val="00B347A9"/>
    <w:rsid w:val="00B517B1"/>
    <w:rsid w:val="00B618D5"/>
    <w:rsid w:val="00B75584"/>
    <w:rsid w:val="00B76BAE"/>
    <w:rsid w:val="00B9011A"/>
    <w:rsid w:val="00BC4689"/>
    <w:rsid w:val="00BE6087"/>
    <w:rsid w:val="00C133BF"/>
    <w:rsid w:val="00C24E41"/>
    <w:rsid w:val="00D31D97"/>
    <w:rsid w:val="00D53EA7"/>
    <w:rsid w:val="00D615D7"/>
    <w:rsid w:val="00D86F1D"/>
    <w:rsid w:val="00DA1AA4"/>
    <w:rsid w:val="00DA26FE"/>
    <w:rsid w:val="00DB298F"/>
    <w:rsid w:val="00DC6C29"/>
    <w:rsid w:val="00DE4685"/>
    <w:rsid w:val="00DE4DFD"/>
    <w:rsid w:val="00E07D7E"/>
    <w:rsid w:val="00E21784"/>
    <w:rsid w:val="00E26E22"/>
    <w:rsid w:val="00E8277F"/>
    <w:rsid w:val="00E967D0"/>
    <w:rsid w:val="00EA79BB"/>
    <w:rsid w:val="00ED2A92"/>
    <w:rsid w:val="00EE5C72"/>
    <w:rsid w:val="00F02135"/>
    <w:rsid w:val="00F575A6"/>
    <w:rsid w:val="00F623DA"/>
    <w:rsid w:val="00F8443C"/>
    <w:rsid w:val="00F93DA6"/>
    <w:rsid w:val="00FB3D9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69B5499A-6403-4ADE-9BC2-FABE0E71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E1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d-toelz.de/vitalzentr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C012-BA09-47DE-9D3F-77D3ADCE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http://www.bad-toelz.de/toelzerveg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2019-02-22T13:53:00Z</cp:lastPrinted>
  <dcterms:created xsi:type="dcterms:W3CDTF">2019-12-18T09:58:00Z</dcterms:created>
  <dcterms:modified xsi:type="dcterms:W3CDTF">2019-12-18T09:58:00Z</dcterms:modified>
</cp:coreProperties>
</file>