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EA5" w14:textId="77777777" w:rsidR="009E1800" w:rsidRPr="00D86F1D" w:rsidRDefault="00F07440" w:rsidP="00D97D4C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2CA0F" wp14:editId="17BE91C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6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4EB07C4" wp14:editId="47958B79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0E2270">
        <w:tab/>
      </w:r>
      <w:r w:rsidR="0083479A" w:rsidRPr="000E2270">
        <w:tab/>
      </w:r>
      <w:r w:rsidR="0083479A" w:rsidRPr="000E2270">
        <w:tab/>
      </w:r>
      <w:r w:rsidR="00955196" w:rsidRPr="000E2270">
        <w:tab/>
      </w:r>
      <w:r w:rsidR="00AA5223" w:rsidRPr="000E2270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02445C30" w14:textId="77777777" w:rsidR="009E1800" w:rsidRDefault="009E1800" w:rsidP="00D97D4C">
      <w:pPr>
        <w:ind w:left="993" w:right="1212"/>
      </w:pPr>
    </w:p>
    <w:p w14:paraId="675BA8B8" w14:textId="77777777" w:rsidR="0093459D" w:rsidRDefault="00C63709" w:rsidP="0093459D">
      <w:pPr>
        <w:tabs>
          <w:tab w:val="left" w:pos="7740"/>
          <w:tab w:val="left" w:pos="8640"/>
        </w:tabs>
        <w:suppressAutoHyphens/>
        <w:spacing w:after="0" w:line="360" w:lineRule="auto"/>
        <w:ind w:left="992" w:right="1213"/>
        <w:rPr>
          <w:rFonts w:ascii="Arial" w:eastAsia="Times New Roman" w:hAnsi="Arial" w:cs="Calibri"/>
          <w:color w:val="40A0C6"/>
          <w:lang w:eastAsia="ar-SA"/>
        </w:rPr>
      </w:pPr>
      <w:r w:rsidRPr="00C63709">
        <w:rPr>
          <w:rFonts w:ascii="Arial" w:eastAsia="Times New Roman" w:hAnsi="Arial" w:cs="Calibri"/>
          <w:color w:val="40A0C6"/>
          <w:lang w:eastAsia="ar-SA"/>
        </w:rPr>
        <w:t>Presse-Info Achensee, Tirols Sport &amp; Vitalpark</w:t>
      </w:r>
    </w:p>
    <w:p w14:paraId="49138717" w14:textId="211A1C15" w:rsidR="00D97D4C" w:rsidRPr="009C27C4" w:rsidRDefault="008F0E24" w:rsidP="00C63709">
      <w:pPr>
        <w:tabs>
          <w:tab w:val="left" w:pos="7740"/>
          <w:tab w:val="left" w:pos="8640"/>
        </w:tabs>
        <w:suppressAutoHyphens/>
        <w:spacing w:after="0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13. Mai</w:t>
      </w:r>
      <w:r w:rsidR="00D7653D" w:rsidRPr="009A066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EA2366" w:rsidRPr="009A066E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AE03C8" w:rsidRPr="009A066E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030902" w:rsidRPr="009A066E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0D3266BA" w14:textId="4AEA7BD8" w:rsidR="000E2270" w:rsidRDefault="000E2270" w:rsidP="00D97D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209DD879" w14:textId="77777777" w:rsidR="00FC48AF" w:rsidRDefault="00FC48AF" w:rsidP="00D97D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204324E0" w14:textId="758D47F0" w:rsidR="00FC48AF" w:rsidRDefault="008879AB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Am Achensee läuft es rund:</w:t>
      </w:r>
    </w:p>
    <w:p w14:paraId="151196E7" w14:textId="687B9CAA" w:rsidR="006D1119" w:rsidRPr="00FC48AF" w:rsidRDefault="006D111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C48A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Neue </w:t>
      </w:r>
      <w:r w:rsidR="008879AB">
        <w:rPr>
          <w:rFonts w:ascii="Arial" w:eastAsia="Times New Roman" w:hAnsi="Arial" w:cs="Arial"/>
          <w:b/>
          <w:sz w:val="32"/>
          <w:szCs w:val="32"/>
          <w:lang w:eastAsia="ar-SA"/>
        </w:rPr>
        <w:t>Bikeangebote am Tiroler Meer</w:t>
      </w:r>
    </w:p>
    <w:p w14:paraId="585FD49A" w14:textId="2821765E" w:rsidR="00FC48AF" w:rsidRPr="00FC48AF" w:rsidRDefault="008879AB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Neues Camp</w:t>
      </w:r>
      <w:r w:rsidR="00E16C88">
        <w:rPr>
          <w:rFonts w:ascii="Arial" w:eastAsia="Times New Roman" w:hAnsi="Arial" w:cs="Arial"/>
          <w:b/>
          <w:lang w:eastAsia="ar-SA"/>
        </w:rPr>
        <w:t xml:space="preserve"> und</w:t>
      </w:r>
      <w:r>
        <w:rPr>
          <w:rFonts w:ascii="Arial" w:eastAsia="Times New Roman" w:hAnsi="Arial" w:cs="Arial"/>
          <w:b/>
          <w:lang w:eastAsia="ar-SA"/>
        </w:rPr>
        <w:t xml:space="preserve"> neue Strecke in der Bike-Region Achensee.</w:t>
      </w:r>
    </w:p>
    <w:p w14:paraId="560E76F1" w14:textId="77777777" w:rsidR="008879AB" w:rsidRDefault="008879AB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1789ED22" w14:textId="0DA6095C" w:rsidR="00030902" w:rsidRDefault="008879AB" w:rsidP="008879A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eastAsia="ar-SA"/>
        </w:rPr>
      </w:pPr>
      <w:r w:rsidRPr="008879AB">
        <w:rPr>
          <w:rFonts w:ascii="Arial" w:eastAsia="Times New Roman" w:hAnsi="Arial" w:cs="Arial"/>
          <w:b/>
          <w:bCs/>
          <w:iCs/>
          <w:lang w:eastAsia="ar-SA"/>
        </w:rPr>
        <w:t>Mit einem neuen E-Bike</w:t>
      </w:r>
      <w:r w:rsidR="00E16C88">
        <w:rPr>
          <w:rFonts w:ascii="Arial" w:eastAsia="Times New Roman" w:hAnsi="Arial" w:cs="Arial"/>
          <w:b/>
          <w:bCs/>
          <w:iCs/>
          <w:lang w:eastAsia="ar-SA"/>
        </w:rPr>
        <w:t>-C</w:t>
      </w:r>
      <w:r w:rsidRPr="008879AB">
        <w:rPr>
          <w:rFonts w:ascii="Arial" w:eastAsia="Times New Roman" w:hAnsi="Arial" w:cs="Arial"/>
          <w:b/>
          <w:bCs/>
          <w:iCs/>
          <w:lang w:eastAsia="ar-SA"/>
        </w:rPr>
        <w:t xml:space="preserve">amp erweitert der Achensee, Tirols Sport &amp; Vital Park, sein Angebot für Radfahrer. Von 31. Mai bis 3. Juni können Teilnehmer die Grundlagen des </w:t>
      </w:r>
      <w:r w:rsidR="00CC1179">
        <w:rPr>
          <w:rFonts w:ascii="Arial" w:eastAsia="Times New Roman" w:hAnsi="Arial" w:cs="Arial"/>
          <w:b/>
          <w:bCs/>
          <w:iCs/>
          <w:lang w:eastAsia="ar-SA"/>
        </w:rPr>
        <w:t>Zweirad-</w:t>
      </w:r>
      <w:r w:rsidRPr="008879AB">
        <w:rPr>
          <w:rFonts w:ascii="Arial" w:eastAsia="Times New Roman" w:hAnsi="Arial" w:cs="Arial"/>
          <w:b/>
          <w:bCs/>
          <w:iCs/>
          <w:lang w:eastAsia="ar-SA"/>
        </w:rPr>
        <w:t xml:space="preserve">Sports erlernen sowie ganz allgemein den sicheren Umgang mit dem E-Bike. Kniffe zur Fahrtechnik geben ausgebildete MTB-Guides, die ihre Schützlinge sicher durch die malerische Gebirgslandschaft rund um den größten See Tirols führen. </w:t>
      </w:r>
      <w:r w:rsidR="00595FD1">
        <w:rPr>
          <w:rFonts w:ascii="Arial" w:eastAsia="Times New Roman" w:hAnsi="Arial" w:cs="Arial"/>
          <w:b/>
          <w:bCs/>
          <w:iCs/>
          <w:lang w:eastAsia="ar-SA"/>
        </w:rPr>
        <w:t xml:space="preserve">Ebenfalls </w:t>
      </w:r>
      <w:r w:rsidR="00CC1179">
        <w:rPr>
          <w:rFonts w:ascii="Arial" w:eastAsia="Times New Roman" w:hAnsi="Arial" w:cs="Arial"/>
          <w:b/>
          <w:bCs/>
          <w:iCs/>
          <w:lang w:eastAsia="ar-SA"/>
        </w:rPr>
        <w:t>n</w:t>
      </w:r>
      <w:r w:rsidRPr="008879AB">
        <w:rPr>
          <w:rFonts w:ascii="Arial" w:eastAsia="Times New Roman" w:hAnsi="Arial" w:cs="Arial"/>
          <w:b/>
          <w:bCs/>
          <w:iCs/>
          <w:lang w:eastAsia="ar-SA"/>
        </w:rPr>
        <w:t xml:space="preserve">eu </w:t>
      </w:r>
      <w:r w:rsidR="009A066E">
        <w:rPr>
          <w:rFonts w:ascii="Arial" w:eastAsia="Times New Roman" w:hAnsi="Arial" w:cs="Arial"/>
          <w:b/>
          <w:bCs/>
          <w:iCs/>
          <w:lang w:eastAsia="ar-SA"/>
        </w:rPr>
        <w:t>in</w:t>
      </w:r>
      <w:r w:rsidRPr="008879AB">
        <w:rPr>
          <w:rFonts w:ascii="Arial" w:eastAsia="Times New Roman" w:hAnsi="Arial" w:cs="Arial"/>
          <w:b/>
          <w:bCs/>
          <w:iCs/>
          <w:lang w:eastAsia="ar-SA"/>
        </w:rPr>
        <w:t xml:space="preserve"> diesem Sommer: Die </w:t>
      </w:r>
      <w:r w:rsidR="00E16C88">
        <w:rPr>
          <w:rFonts w:ascii="Arial" w:eastAsia="Times New Roman" w:hAnsi="Arial" w:cs="Arial"/>
          <w:b/>
          <w:bCs/>
          <w:iCs/>
          <w:lang w:eastAsia="ar-SA"/>
        </w:rPr>
        <w:t>mittelschwierige</w:t>
      </w:r>
      <w:r w:rsidRPr="008879AB">
        <w:rPr>
          <w:rFonts w:ascii="Arial" w:eastAsia="Times New Roman" w:hAnsi="Arial" w:cs="Arial"/>
          <w:b/>
          <w:bCs/>
          <w:iCs/>
          <w:lang w:eastAsia="ar-SA"/>
        </w:rPr>
        <w:t xml:space="preserve"> MTB-Tour rund um den Zwölferkopf, die an der Karwendel Bergbahn startet. </w:t>
      </w:r>
      <w:hyperlink r:id="rId9" w:history="1">
        <w:r w:rsidRPr="007E3F5E">
          <w:rPr>
            <w:rStyle w:val="Hyperlink"/>
            <w:rFonts w:ascii="Arial" w:eastAsia="Times New Roman" w:hAnsi="Arial" w:cs="Arial"/>
            <w:b/>
            <w:bCs/>
            <w:iCs/>
            <w:lang w:eastAsia="ar-SA"/>
          </w:rPr>
          <w:t>www.achensee.com</w:t>
        </w:r>
      </w:hyperlink>
    </w:p>
    <w:p w14:paraId="388D793B" w14:textId="77777777" w:rsidR="00030902" w:rsidRDefault="00030902" w:rsidP="00A701F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eastAsia="ar-SA"/>
        </w:rPr>
      </w:pPr>
    </w:p>
    <w:p w14:paraId="0B27EB5D" w14:textId="6936030B" w:rsidR="00E16C88" w:rsidRDefault="00967EE9" w:rsidP="00E16C88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 w:rsidRPr="00967EE9">
        <w:rPr>
          <w:rFonts w:ascii="Arial" w:hAnsi="Arial" w:cs="Arial"/>
        </w:rPr>
        <w:t>„</w:t>
      </w:r>
      <w:r w:rsidR="00AC253C">
        <w:rPr>
          <w:rFonts w:ascii="Arial" w:hAnsi="Arial" w:cs="Arial"/>
        </w:rPr>
        <w:t>D</w:t>
      </w:r>
      <w:r w:rsidR="008879AB" w:rsidRPr="00967EE9">
        <w:rPr>
          <w:rFonts w:ascii="Arial" w:hAnsi="Arial" w:cs="Arial"/>
        </w:rPr>
        <w:t xml:space="preserve">ie Achensee-Region bietet den perfekten Rahmen für den Einstieg oder Umstieg auf </w:t>
      </w:r>
      <w:r w:rsidR="00AC253C">
        <w:rPr>
          <w:rFonts w:ascii="Arial" w:hAnsi="Arial" w:cs="Arial"/>
        </w:rPr>
        <w:t>das E-Bike als g</w:t>
      </w:r>
      <w:r w:rsidRPr="00967EE9">
        <w:rPr>
          <w:rFonts w:ascii="Arial" w:hAnsi="Arial" w:cs="Arial"/>
        </w:rPr>
        <w:t>enussreiche</w:t>
      </w:r>
      <w:r w:rsidR="008879AB" w:rsidRPr="00967EE9">
        <w:rPr>
          <w:rFonts w:ascii="Arial" w:hAnsi="Arial" w:cs="Arial"/>
        </w:rPr>
        <w:t xml:space="preserve"> Art der Fortbewegung</w:t>
      </w:r>
      <w:r w:rsidR="00595FD1">
        <w:rPr>
          <w:rFonts w:ascii="Arial" w:hAnsi="Arial" w:cs="Arial"/>
        </w:rPr>
        <w:t>“</w:t>
      </w:r>
      <w:r w:rsidRPr="00967EE9">
        <w:rPr>
          <w:rFonts w:ascii="Arial" w:hAnsi="Arial" w:cs="Arial"/>
        </w:rPr>
        <w:t>, sagt Martin Tschoner, Geschäftsführer von Achensee Tourismus</w:t>
      </w:r>
      <w:r w:rsidR="00E16C88">
        <w:rPr>
          <w:rFonts w:ascii="Arial" w:hAnsi="Arial" w:cs="Arial"/>
        </w:rPr>
        <w:t xml:space="preserve">. Auf dem </w:t>
      </w:r>
      <w:r w:rsidR="00CC1179">
        <w:rPr>
          <w:rFonts w:ascii="Arial" w:hAnsi="Arial" w:cs="Arial"/>
        </w:rPr>
        <w:t>Programm</w:t>
      </w:r>
      <w:r w:rsidR="00E16C88">
        <w:rPr>
          <w:rFonts w:ascii="Arial" w:hAnsi="Arial" w:cs="Arial"/>
        </w:rPr>
        <w:t xml:space="preserve"> des Camps stehen neben Anfahren, Bremsen, Kurven meistern und sicheres Absteigen auch Einkehrschwünge in Hütten oder Gasthäuser sowie Erholung und Wellness im Hotel. Der Achensee ist eine ausgesuchte Wellness-Region mit </w:t>
      </w:r>
      <w:r w:rsidR="00E16C88" w:rsidRPr="00E16C88">
        <w:rPr>
          <w:rFonts w:ascii="Arial" w:hAnsi="Arial" w:cs="Arial"/>
        </w:rPr>
        <w:t xml:space="preserve">30 Hotels im Vier- und Fünf-Sterne-Bereich. An den Abenden wird mit Experten diskutiert, was ein gutes E-Bike ausmacht und wie das perfekte, individuell abgestimmte Gefährt aussieht. Der Preis für das </w:t>
      </w:r>
      <w:hyperlink r:id="rId10" w:anchor="regdl=achensee-e-bikecamp" w:tgtFrame="_blank" w:history="1">
        <w:r w:rsidR="00E16C88" w:rsidRPr="00E16C88">
          <w:rPr>
            <w:rFonts w:ascii="Arial" w:hAnsi="Arial" w:cs="Arial"/>
          </w:rPr>
          <w:t>E-Bike</w:t>
        </w:r>
        <w:r w:rsidR="00E16C88">
          <w:rPr>
            <w:rFonts w:ascii="Arial" w:hAnsi="Arial" w:cs="Arial"/>
          </w:rPr>
          <w:t>-C</w:t>
        </w:r>
        <w:r w:rsidR="00E16C88" w:rsidRPr="00E16C88">
          <w:rPr>
            <w:rFonts w:ascii="Arial" w:hAnsi="Arial" w:cs="Arial"/>
          </w:rPr>
          <w:t>amp</w:t>
        </w:r>
      </w:hyperlink>
      <w:r w:rsidR="00E16C88" w:rsidRPr="00E16C88">
        <w:rPr>
          <w:rFonts w:ascii="Arial" w:hAnsi="Arial" w:cs="Arial"/>
        </w:rPr>
        <w:t xml:space="preserve"> beträgt ab </w:t>
      </w:r>
      <w:r w:rsidR="00E16C88">
        <w:rPr>
          <w:rFonts w:ascii="Arial" w:hAnsi="Arial" w:cs="Arial"/>
        </w:rPr>
        <w:t>5</w:t>
      </w:r>
      <w:r w:rsidR="00E16C88" w:rsidRPr="00E16C88">
        <w:rPr>
          <w:rFonts w:ascii="Arial" w:hAnsi="Arial" w:cs="Arial"/>
        </w:rPr>
        <w:t>29</w:t>
      </w:r>
      <w:r w:rsidR="00E16C88">
        <w:rPr>
          <w:rFonts w:ascii="Arial" w:hAnsi="Arial" w:cs="Arial"/>
        </w:rPr>
        <w:t xml:space="preserve"> Euro, </w:t>
      </w:r>
      <w:r w:rsidR="00E16C88" w:rsidRPr="00E16C88">
        <w:rPr>
          <w:rFonts w:ascii="Arial" w:hAnsi="Arial" w:cs="Arial"/>
        </w:rPr>
        <w:t>je nach</w:t>
      </w:r>
      <w:r w:rsidR="00E16C88" w:rsidRPr="00595FD1">
        <w:rPr>
          <w:rFonts w:ascii="Arial" w:hAnsi="Arial" w:cs="Arial"/>
        </w:rPr>
        <w:t xml:space="preserve"> Zimmerkategorie und inkludiert folgende Leistungen: drei Nächte im 4-Sterne Genusshotel </w:t>
      </w:r>
      <w:r w:rsidR="00E16C88">
        <w:rPr>
          <w:rFonts w:ascii="Arial" w:hAnsi="Arial" w:cs="Arial"/>
        </w:rPr>
        <w:t>Sonnenhof in Pertisau</w:t>
      </w:r>
      <w:r w:rsidR="00595FD1">
        <w:rPr>
          <w:rFonts w:ascii="Arial" w:hAnsi="Arial" w:cs="Arial"/>
        </w:rPr>
        <w:t xml:space="preserve"> mit Natur Spa inklusive Halbpension; Kleingruppen mit Bike-Guides; Goodiebag. Testmaterial kann vor Ort geliehen werden.</w:t>
      </w:r>
    </w:p>
    <w:p w14:paraId="085211F8" w14:textId="267A3E11" w:rsidR="00595FD1" w:rsidRDefault="00595FD1" w:rsidP="00E16C88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14:paraId="13A96069" w14:textId="581F9C4E" w:rsidR="00030902" w:rsidRDefault="00595FD1" w:rsidP="00595FD1">
      <w:pPr>
        <w:spacing w:after="0" w:line="240" w:lineRule="auto"/>
        <w:ind w:left="992" w:right="1213"/>
        <w:jc w:val="both"/>
        <w:rPr>
          <w:rStyle w:val="resourcesheetexpandedtext-sc-10h5z5t-3"/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Wer </w:t>
      </w:r>
      <w:r w:rsidR="00CC1179">
        <w:rPr>
          <w:rFonts w:ascii="Arial" w:eastAsia="Times New Roman" w:hAnsi="Arial" w:cs="Arial"/>
          <w:lang w:eastAsia="ar-SA"/>
        </w:rPr>
        <w:t>bereits</w:t>
      </w:r>
      <w:r>
        <w:rPr>
          <w:rFonts w:ascii="Arial" w:eastAsia="Times New Roman" w:hAnsi="Arial" w:cs="Arial"/>
          <w:lang w:eastAsia="ar-SA"/>
        </w:rPr>
        <w:t xml:space="preserve"> sicher im Sattel sitzt, freut sich über die neue MTB-Runde am Zwölferkopf (1491 m) – egal ob mit oder ohne elektrischen Antrieb. Die 12,4 Kilometer lange Rundtour geht über einen neu errichteten Forstweg, der einen wunderbaren Blick auf den See gewährt und führt über </w:t>
      </w:r>
      <w:r w:rsidRPr="00967EE9">
        <w:rPr>
          <w:rStyle w:val="resourcesheetexpandedtext-sc-10h5z5t-3"/>
          <w:rFonts w:ascii="Arial" w:hAnsi="Arial" w:cs="Arial"/>
        </w:rPr>
        <w:t>5 Spitzkehren bis knapp unter die Bergstation</w:t>
      </w:r>
      <w:r>
        <w:rPr>
          <w:rStyle w:val="resourcesheetexpandedtext-sc-10h5z5t-3"/>
          <w:rFonts w:ascii="Arial" w:hAnsi="Arial" w:cs="Arial"/>
        </w:rPr>
        <w:t xml:space="preserve"> der Karwendel Bergbahn</w:t>
      </w:r>
      <w:r w:rsidRPr="00967EE9">
        <w:rPr>
          <w:rStyle w:val="resourcesheetexpandedtext-sc-10h5z5t-3"/>
          <w:rFonts w:ascii="Arial" w:hAnsi="Arial" w:cs="Arial"/>
        </w:rPr>
        <w:t>.</w:t>
      </w:r>
      <w:r>
        <w:rPr>
          <w:rStyle w:val="resourcesheetexpandedtext-sc-10h5z5t-3"/>
          <w:rFonts w:ascii="Arial" w:hAnsi="Arial" w:cs="Arial"/>
        </w:rPr>
        <w:t xml:space="preserve"> Zur Einkehr winkt die Bärenbadalm, bevor es über Wiesenlandschaft und Talboden zurück geht. Für die Runde braucht man rund zwei Stunden, 535 Höhenmeter bergauf sind zu bewältigen.</w:t>
      </w:r>
    </w:p>
    <w:p w14:paraId="2C1CDF9F" w14:textId="6ABB9939" w:rsidR="00595FD1" w:rsidRDefault="00595FD1" w:rsidP="00595FD1">
      <w:pPr>
        <w:spacing w:after="0" w:line="240" w:lineRule="auto"/>
        <w:ind w:left="992" w:right="1213"/>
        <w:jc w:val="both"/>
        <w:rPr>
          <w:rStyle w:val="resourcesheetexpandedtext-sc-10h5z5t-3"/>
          <w:rFonts w:ascii="Arial" w:hAnsi="Arial" w:cs="Arial"/>
        </w:rPr>
      </w:pPr>
    </w:p>
    <w:p w14:paraId="39F1FDF8" w14:textId="755DB1C8" w:rsidR="00595FD1" w:rsidRPr="00595FD1" w:rsidRDefault="00595FD1" w:rsidP="00595FD1">
      <w:pPr>
        <w:spacing w:after="0" w:line="240" w:lineRule="auto"/>
        <w:ind w:left="992" w:right="1213"/>
        <w:jc w:val="both"/>
        <w:rPr>
          <w:rStyle w:val="resourcesheetexpandedtext-sc-10h5z5t-3"/>
          <w:rFonts w:ascii="Arial" w:hAnsi="Arial" w:cs="Arial"/>
        </w:rPr>
      </w:pPr>
      <w:r w:rsidRPr="00595FD1">
        <w:rPr>
          <w:rFonts w:ascii="Arial" w:eastAsia="Times New Roman" w:hAnsi="Arial" w:cs="Arial"/>
          <w:iCs/>
          <w:lang w:eastAsia="ar-SA"/>
        </w:rPr>
        <w:t xml:space="preserve">Insgesamt bieten das Rofan- und Karwendelgebirge und das Ufer des Achensees mit 250 Kilometer Routen aller Schwierigkeitsgrade optimale Bedingungen für </w:t>
      </w:r>
      <w:r w:rsidR="00EE4D18">
        <w:rPr>
          <w:rFonts w:ascii="Arial" w:eastAsia="Times New Roman" w:hAnsi="Arial" w:cs="Arial"/>
          <w:iCs/>
          <w:lang w:eastAsia="ar-SA"/>
        </w:rPr>
        <w:t xml:space="preserve">alle </w:t>
      </w:r>
      <w:r w:rsidRPr="00595FD1">
        <w:rPr>
          <w:rFonts w:ascii="Arial" w:eastAsia="Times New Roman" w:hAnsi="Arial" w:cs="Arial"/>
          <w:iCs/>
          <w:lang w:eastAsia="ar-SA"/>
        </w:rPr>
        <w:t>Radfahrer, E-Biker und Mountainbiker. Die Strecken sind bestens ausgeschildert und führen meist über Forst- und Wirtschaftswege jenseits vom Straßenverkehr.</w:t>
      </w:r>
    </w:p>
    <w:p w14:paraId="28CE5E7B" w14:textId="45FADE06" w:rsidR="00C46563" w:rsidRDefault="00C46563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469529DB" w14:textId="77777777" w:rsidR="0008357D" w:rsidRPr="00AE03C8" w:rsidRDefault="0008357D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AE03C8">
        <w:rPr>
          <w:rFonts w:ascii="Arial" w:eastAsia="Times New Roman" w:hAnsi="Arial" w:cs="Arial"/>
          <w:b/>
          <w:bCs/>
          <w:lang w:eastAsia="ar-SA"/>
        </w:rPr>
        <w:t>Weitere Informationen:</w:t>
      </w:r>
    </w:p>
    <w:p w14:paraId="03292B67" w14:textId="49B617AA" w:rsidR="00D97D4C" w:rsidRPr="00D97D4C" w:rsidRDefault="0008357D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AE03C8">
        <w:rPr>
          <w:rFonts w:ascii="Arial" w:eastAsia="Times New Roman" w:hAnsi="Arial" w:cs="Arial"/>
          <w:lang w:eastAsia="ar-SA"/>
        </w:rPr>
        <w:t xml:space="preserve">Achensee Tourismus, Achenseestraße 63, 6212 Maurach am Achensee, Tirol / Österreich, Tel. +43 (0) 595300-0, Fax +43 (0) 595300-19, </w:t>
      </w:r>
      <w:hyperlink r:id="rId11" w:history="1">
        <w:r w:rsidRPr="00AE03C8">
          <w:rPr>
            <w:rStyle w:val="Hyperlink"/>
            <w:rFonts w:ascii="Arial" w:eastAsia="Times New Roman" w:hAnsi="Arial" w:cs="Arial"/>
            <w:lang w:eastAsia="ar-SA"/>
          </w:rPr>
          <w:t>info@achensee.com</w:t>
        </w:r>
      </w:hyperlink>
      <w:r w:rsidRPr="0008357D">
        <w:rPr>
          <w:rFonts w:ascii="Arial" w:eastAsia="Times New Roman" w:hAnsi="Arial" w:cs="Arial"/>
          <w:lang w:eastAsia="ar-SA"/>
        </w:rPr>
        <w:t xml:space="preserve">, </w:t>
      </w:r>
      <w:hyperlink r:id="rId12" w:history="1">
        <w:r w:rsidR="00290E70" w:rsidRPr="00B27B76">
          <w:rPr>
            <w:rStyle w:val="Hyperlink"/>
            <w:rFonts w:ascii="Arial" w:eastAsia="Times New Roman" w:hAnsi="Arial" w:cs="Arial"/>
            <w:lang w:eastAsia="ar-SA"/>
          </w:rPr>
          <w:t>www.achensee.com</w:t>
        </w:r>
      </w:hyperlink>
      <w:r w:rsidR="00290E70">
        <w:rPr>
          <w:rFonts w:ascii="Arial" w:eastAsia="Times New Roman" w:hAnsi="Arial" w:cs="Arial"/>
          <w:lang w:eastAsia="ar-SA"/>
        </w:rPr>
        <w:t xml:space="preserve"> </w:t>
      </w:r>
    </w:p>
    <w:sectPr w:rsidR="00D97D4C" w:rsidRPr="00D97D4C" w:rsidSect="00077716">
      <w:footerReference w:type="defaul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DDD5" w14:textId="77777777" w:rsidR="00AC682F" w:rsidRDefault="00AC682F" w:rsidP="00077716">
      <w:pPr>
        <w:spacing w:after="0" w:line="240" w:lineRule="auto"/>
      </w:pPr>
      <w:r>
        <w:separator/>
      </w:r>
    </w:p>
  </w:endnote>
  <w:endnote w:type="continuationSeparator" w:id="0">
    <w:p w14:paraId="357BBE3D" w14:textId="77777777" w:rsidR="00AC682F" w:rsidRDefault="00AC682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6E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2416541" w14:textId="20BDF77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E40A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1D65BF0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0CF" w14:textId="77777777" w:rsidR="00AC682F" w:rsidRDefault="00AC682F" w:rsidP="00077716">
      <w:pPr>
        <w:spacing w:after="0" w:line="240" w:lineRule="auto"/>
      </w:pPr>
      <w:r>
        <w:separator/>
      </w:r>
    </w:p>
  </w:footnote>
  <w:footnote w:type="continuationSeparator" w:id="0">
    <w:p w14:paraId="36636E6E" w14:textId="77777777" w:rsidR="00AC682F" w:rsidRDefault="00AC682F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46D"/>
    <w:multiLevelType w:val="hybridMultilevel"/>
    <w:tmpl w:val="1094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8AE"/>
    <w:multiLevelType w:val="hybridMultilevel"/>
    <w:tmpl w:val="93E42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78A9"/>
    <w:multiLevelType w:val="multilevel"/>
    <w:tmpl w:val="740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524C7"/>
    <w:multiLevelType w:val="hybridMultilevel"/>
    <w:tmpl w:val="96B4F11A"/>
    <w:lvl w:ilvl="0" w:tplc="7F9041DA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00"/>
    <w:rsid w:val="00030902"/>
    <w:rsid w:val="000458EA"/>
    <w:rsid w:val="00047002"/>
    <w:rsid w:val="00053708"/>
    <w:rsid w:val="00060E9C"/>
    <w:rsid w:val="00065018"/>
    <w:rsid w:val="00067D7B"/>
    <w:rsid w:val="00077716"/>
    <w:rsid w:val="0008357D"/>
    <w:rsid w:val="000B04AF"/>
    <w:rsid w:val="000B1A36"/>
    <w:rsid w:val="000D544C"/>
    <w:rsid w:val="000E2270"/>
    <w:rsid w:val="001701FD"/>
    <w:rsid w:val="001A1CB2"/>
    <w:rsid w:val="001B0820"/>
    <w:rsid w:val="001C0CA8"/>
    <w:rsid w:val="001C3903"/>
    <w:rsid w:val="001F04D0"/>
    <w:rsid w:val="00202FB8"/>
    <w:rsid w:val="00203B9D"/>
    <w:rsid w:val="002175DD"/>
    <w:rsid w:val="00222A95"/>
    <w:rsid w:val="002643AA"/>
    <w:rsid w:val="00280CF5"/>
    <w:rsid w:val="00283532"/>
    <w:rsid w:val="00290E70"/>
    <w:rsid w:val="002A59D5"/>
    <w:rsid w:val="002C2935"/>
    <w:rsid w:val="002D019F"/>
    <w:rsid w:val="002D045C"/>
    <w:rsid w:val="002D1DC3"/>
    <w:rsid w:val="002D3493"/>
    <w:rsid w:val="002E576A"/>
    <w:rsid w:val="002F199E"/>
    <w:rsid w:val="0033679A"/>
    <w:rsid w:val="00337A89"/>
    <w:rsid w:val="0039025E"/>
    <w:rsid w:val="00397B43"/>
    <w:rsid w:val="003F5EB4"/>
    <w:rsid w:val="00407FDD"/>
    <w:rsid w:val="00412F46"/>
    <w:rsid w:val="00422035"/>
    <w:rsid w:val="00440117"/>
    <w:rsid w:val="004B641B"/>
    <w:rsid w:val="004D285B"/>
    <w:rsid w:val="005139B8"/>
    <w:rsid w:val="00517B96"/>
    <w:rsid w:val="00522142"/>
    <w:rsid w:val="005221ED"/>
    <w:rsid w:val="005443DB"/>
    <w:rsid w:val="005626C9"/>
    <w:rsid w:val="005721EE"/>
    <w:rsid w:val="00595FD1"/>
    <w:rsid w:val="00597E8E"/>
    <w:rsid w:val="005B1718"/>
    <w:rsid w:val="005C1686"/>
    <w:rsid w:val="005C71DB"/>
    <w:rsid w:val="005F57B2"/>
    <w:rsid w:val="006011F9"/>
    <w:rsid w:val="00620080"/>
    <w:rsid w:val="00636316"/>
    <w:rsid w:val="00672FE6"/>
    <w:rsid w:val="006737BC"/>
    <w:rsid w:val="00682787"/>
    <w:rsid w:val="006B74CC"/>
    <w:rsid w:val="006D1119"/>
    <w:rsid w:val="006E1AAE"/>
    <w:rsid w:val="006E4982"/>
    <w:rsid w:val="00721969"/>
    <w:rsid w:val="007B277E"/>
    <w:rsid w:val="007B7C94"/>
    <w:rsid w:val="007C5E6B"/>
    <w:rsid w:val="00806E06"/>
    <w:rsid w:val="00811263"/>
    <w:rsid w:val="00824430"/>
    <w:rsid w:val="0083479A"/>
    <w:rsid w:val="00862207"/>
    <w:rsid w:val="00884BB9"/>
    <w:rsid w:val="008877A3"/>
    <w:rsid w:val="008879AB"/>
    <w:rsid w:val="00896DB0"/>
    <w:rsid w:val="008A2883"/>
    <w:rsid w:val="008D1453"/>
    <w:rsid w:val="008E1BD1"/>
    <w:rsid w:val="008E5F00"/>
    <w:rsid w:val="008F0941"/>
    <w:rsid w:val="008F0E24"/>
    <w:rsid w:val="008F52BE"/>
    <w:rsid w:val="0090738F"/>
    <w:rsid w:val="0091628B"/>
    <w:rsid w:val="0093459D"/>
    <w:rsid w:val="00943361"/>
    <w:rsid w:val="00952709"/>
    <w:rsid w:val="00955196"/>
    <w:rsid w:val="00966DF2"/>
    <w:rsid w:val="0096752F"/>
    <w:rsid w:val="00967EE9"/>
    <w:rsid w:val="00970179"/>
    <w:rsid w:val="009746D5"/>
    <w:rsid w:val="00975D2A"/>
    <w:rsid w:val="00994705"/>
    <w:rsid w:val="009A066E"/>
    <w:rsid w:val="009C27C4"/>
    <w:rsid w:val="009E1800"/>
    <w:rsid w:val="00A16172"/>
    <w:rsid w:val="00A16DD7"/>
    <w:rsid w:val="00A3491F"/>
    <w:rsid w:val="00A701F9"/>
    <w:rsid w:val="00A971B3"/>
    <w:rsid w:val="00AA160A"/>
    <w:rsid w:val="00AA5223"/>
    <w:rsid w:val="00AB67C6"/>
    <w:rsid w:val="00AC253C"/>
    <w:rsid w:val="00AC6058"/>
    <w:rsid w:val="00AC682F"/>
    <w:rsid w:val="00AD7650"/>
    <w:rsid w:val="00AE03C8"/>
    <w:rsid w:val="00B34028"/>
    <w:rsid w:val="00B347A9"/>
    <w:rsid w:val="00B6125A"/>
    <w:rsid w:val="00B76ABE"/>
    <w:rsid w:val="00B84416"/>
    <w:rsid w:val="00B874B5"/>
    <w:rsid w:val="00B87B6D"/>
    <w:rsid w:val="00BC07CE"/>
    <w:rsid w:val="00BC4689"/>
    <w:rsid w:val="00BD09AF"/>
    <w:rsid w:val="00BD2608"/>
    <w:rsid w:val="00BD7077"/>
    <w:rsid w:val="00BE6087"/>
    <w:rsid w:val="00C178C9"/>
    <w:rsid w:val="00C179BB"/>
    <w:rsid w:val="00C46563"/>
    <w:rsid w:val="00C47135"/>
    <w:rsid w:val="00C4732F"/>
    <w:rsid w:val="00C57EEA"/>
    <w:rsid w:val="00C63709"/>
    <w:rsid w:val="00C71BF0"/>
    <w:rsid w:val="00C7652C"/>
    <w:rsid w:val="00C915CF"/>
    <w:rsid w:val="00CA3387"/>
    <w:rsid w:val="00CC1179"/>
    <w:rsid w:val="00D161EF"/>
    <w:rsid w:val="00D35C69"/>
    <w:rsid w:val="00D57767"/>
    <w:rsid w:val="00D7653D"/>
    <w:rsid w:val="00D86F1D"/>
    <w:rsid w:val="00D97D4C"/>
    <w:rsid w:val="00DA3EBD"/>
    <w:rsid w:val="00DB2E07"/>
    <w:rsid w:val="00DB5E5C"/>
    <w:rsid w:val="00DE0245"/>
    <w:rsid w:val="00DE754D"/>
    <w:rsid w:val="00E03F96"/>
    <w:rsid w:val="00E16C88"/>
    <w:rsid w:val="00E20255"/>
    <w:rsid w:val="00E32F4C"/>
    <w:rsid w:val="00E35DDD"/>
    <w:rsid w:val="00E373D5"/>
    <w:rsid w:val="00E424B2"/>
    <w:rsid w:val="00E445CA"/>
    <w:rsid w:val="00E8141E"/>
    <w:rsid w:val="00EA1B1F"/>
    <w:rsid w:val="00EA2366"/>
    <w:rsid w:val="00ED2034"/>
    <w:rsid w:val="00EE40AE"/>
    <w:rsid w:val="00EE4D18"/>
    <w:rsid w:val="00F0256E"/>
    <w:rsid w:val="00F03EC8"/>
    <w:rsid w:val="00F07440"/>
    <w:rsid w:val="00F22BF0"/>
    <w:rsid w:val="00F66F65"/>
    <w:rsid w:val="00F81E55"/>
    <w:rsid w:val="00FB2F00"/>
    <w:rsid w:val="00FB5EC0"/>
    <w:rsid w:val="00FC48A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3FD52B"/>
  <w15:docId w15:val="{E81ADDE1-DBC0-43EF-B980-325FA57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nhideWhenUsed/>
    <w:rsid w:val="00806E0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6E0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E373D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370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7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7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7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6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30902"/>
    <w:pPr>
      <w:spacing w:after="160" w:line="256" w:lineRule="auto"/>
      <w:ind w:left="720"/>
      <w:contextualSpacing/>
    </w:pPr>
    <w:rPr>
      <w:lang w:val="de-AT"/>
    </w:rPr>
  </w:style>
  <w:style w:type="character" w:customStyle="1" w:styleId="resourcesheetexpandedtext-sc-10h5z5t-3">
    <w:name w:val="resourcesheet__expandedtext-sc-10h5z5t-3"/>
    <w:basedOn w:val="Absatz-Standardschriftart"/>
    <w:rsid w:val="00030902"/>
  </w:style>
  <w:style w:type="character" w:styleId="NichtaufgelsteErwhnung">
    <w:name w:val="Unresolved Mention"/>
    <w:basedOn w:val="Absatz-Standardschriftart"/>
    <w:uiPriority w:val="99"/>
    <w:semiHidden/>
    <w:unhideWhenUsed/>
    <w:rsid w:val="0088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hense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chense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hensee.com/achensee-erlebnissh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ense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DAE8-A25F-44D4-8038-6421F49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42</cp:revision>
  <cp:lastPrinted>2018-06-06T08:31:00Z</cp:lastPrinted>
  <dcterms:created xsi:type="dcterms:W3CDTF">2020-03-17T12:29:00Z</dcterms:created>
  <dcterms:modified xsi:type="dcterms:W3CDTF">2021-05-07T08:59:00Z</dcterms:modified>
</cp:coreProperties>
</file>