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4315" w14:textId="1C7D184B" w:rsidR="003C4EA5" w:rsidRPr="007F1438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</w:pPr>
      <w:r w:rsidRPr="007F1438"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  <w:t xml:space="preserve">Presse-Info </w:t>
      </w:r>
      <w:r w:rsidR="00306F3F"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  <w:t>Murau</w:t>
      </w:r>
    </w:p>
    <w:p w14:paraId="0FACEA86" w14:textId="77777777" w:rsidR="00C21F68" w:rsidRPr="006B5ABF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010948DA" w14:textId="6A3E2878" w:rsidR="00F8055B" w:rsidRPr="00793152" w:rsidRDefault="00BA5C20" w:rsidP="00F805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12</w:t>
      </w:r>
      <w:r w:rsidR="004E45D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306F3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Ju</w:t>
      </w:r>
      <w:r w:rsidR="00F072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l</w:t>
      </w:r>
      <w:r w:rsidR="00306F3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F8055B" w:rsidRPr="007F1438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>202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5C3C7D61" w14:textId="77777777" w:rsidR="00F8055B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7A6B86FE" w:rsidR="00F8055B" w:rsidRDefault="00611058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Wo die Seele aufblüht</w:t>
      </w:r>
      <w:r w:rsidR="00F0724D">
        <w:rPr>
          <w:rFonts w:ascii="Arial" w:eastAsia="Times New Roman" w:hAnsi="Arial" w:cs="Arial"/>
          <w:b/>
          <w:lang w:val="de-DE" w:eastAsia="ar-SA"/>
        </w:rPr>
        <w:t xml:space="preserve">: Die Gärten </w:t>
      </w:r>
      <w:r w:rsidR="00627B1B">
        <w:rPr>
          <w:rFonts w:ascii="Arial" w:eastAsia="Times New Roman" w:hAnsi="Arial" w:cs="Arial"/>
          <w:b/>
          <w:lang w:val="de-DE" w:eastAsia="ar-SA"/>
        </w:rPr>
        <w:t xml:space="preserve">und Parks </w:t>
      </w:r>
      <w:r w:rsidR="00F0724D">
        <w:rPr>
          <w:rFonts w:ascii="Arial" w:eastAsia="Times New Roman" w:hAnsi="Arial" w:cs="Arial"/>
          <w:b/>
          <w:lang w:val="de-DE" w:eastAsia="ar-SA"/>
        </w:rPr>
        <w:t xml:space="preserve">der steirischen </w:t>
      </w:r>
      <w:proofErr w:type="spellStart"/>
      <w:r w:rsidR="00F0724D">
        <w:rPr>
          <w:rFonts w:ascii="Arial" w:eastAsia="Times New Roman" w:hAnsi="Arial" w:cs="Arial"/>
          <w:b/>
          <w:lang w:val="de-DE" w:eastAsia="ar-SA"/>
        </w:rPr>
        <w:t>RegionMurau</w:t>
      </w:r>
      <w:proofErr w:type="spellEnd"/>
      <w:r w:rsidR="00F0724D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272BE">
        <w:rPr>
          <w:rFonts w:ascii="Arial" w:eastAsia="Times New Roman" w:hAnsi="Arial" w:cs="Arial"/>
          <w:b/>
          <w:lang w:val="de-DE" w:eastAsia="ar-SA"/>
        </w:rPr>
        <w:t>erleben</w:t>
      </w:r>
    </w:p>
    <w:p w14:paraId="7291568A" w14:textId="63B6047E" w:rsidR="00D452DF" w:rsidRPr="00D452DF" w:rsidRDefault="00F8055B" w:rsidP="00D452D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/>
          <w:u w:val="single"/>
          <w:lang w:val="de-DE" w:eastAsia="ar-SA"/>
        </w:rPr>
      </w:pPr>
      <w:r w:rsidRPr="00D82112">
        <w:rPr>
          <w:rFonts w:ascii="Arial" w:eastAsia="Times New Roman" w:hAnsi="Arial" w:cs="Arial"/>
          <w:lang w:val="de-DE" w:eastAsia="ar-SA"/>
        </w:rPr>
        <w:t>(</w:t>
      </w:r>
      <w:r w:rsidR="00306F3F">
        <w:rPr>
          <w:rFonts w:ascii="Arial" w:eastAsia="Times New Roman" w:hAnsi="Arial" w:cs="Arial"/>
          <w:lang w:val="de-DE" w:eastAsia="ar-SA"/>
        </w:rPr>
        <w:t>Murau</w:t>
      </w:r>
      <w:r w:rsidR="00F27140">
        <w:rPr>
          <w:rFonts w:ascii="Arial" w:eastAsia="Times New Roman" w:hAnsi="Arial" w:cs="Arial"/>
          <w:lang w:val="de-DE" w:eastAsia="ar-SA"/>
        </w:rPr>
        <w:t>)</w:t>
      </w:r>
      <w:r w:rsidR="00115500">
        <w:rPr>
          <w:rFonts w:ascii="Arial" w:eastAsia="Times New Roman" w:hAnsi="Arial" w:cs="Arial"/>
          <w:lang w:val="de-DE" w:eastAsia="ar-SA"/>
        </w:rPr>
        <w:t xml:space="preserve"> </w:t>
      </w:r>
      <w:r w:rsidR="005452C0">
        <w:rPr>
          <w:rFonts w:ascii="Arial" w:eastAsia="Times New Roman" w:hAnsi="Arial" w:cs="Arial"/>
          <w:lang w:val="de-DE" w:eastAsia="ar-SA"/>
        </w:rPr>
        <w:t xml:space="preserve">Die </w:t>
      </w:r>
      <w:proofErr w:type="spellStart"/>
      <w:r w:rsidR="005452C0">
        <w:rPr>
          <w:rFonts w:ascii="Arial" w:eastAsia="Times New Roman" w:hAnsi="Arial" w:cs="Arial"/>
          <w:lang w:val="de-DE" w:eastAsia="ar-SA"/>
        </w:rPr>
        <w:t>RegionMurau</w:t>
      </w:r>
      <w:proofErr w:type="spellEnd"/>
      <w:r w:rsidR="005452C0">
        <w:rPr>
          <w:rFonts w:ascii="Arial" w:eastAsia="Times New Roman" w:hAnsi="Arial" w:cs="Arial"/>
          <w:lang w:val="de-DE" w:eastAsia="ar-SA"/>
        </w:rPr>
        <w:t xml:space="preserve"> blüht auf und bündelt im</w:t>
      </w:r>
      <w:r w:rsidR="00513171">
        <w:rPr>
          <w:rFonts w:ascii="Arial" w:eastAsia="Times New Roman" w:hAnsi="Arial" w:cs="Arial"/>
          <w:lang w:val="de-DE" w:eastAsia="ar-SA"/>
        </w:rPr>
        <w:t xml:space="preserve"> Sommer ihr</w:t>
      </w:r>
      <w:r w:rsidR="00F055E3">
        <w:rPr>
          <w:rFonts w:ascii="Arial" w:eastAsia="Times New Roman" w:hAnsi="Arial" w:cs="Arial"/>
          <w:lang w:val="de-DE" w:eastAsia="ar-SA"/>
        </w:rPr>
        <w:t>e</w:t>
      </w:r>
      <w:r w:rsidR="00513171">
        <w:rPr>
          <w:rFonts w:ascii="Arial" w:eastAsia="Times New Roman" w:hAnsi="Arial" w:cs="Arial"/>
          <w:lang w:val="de-DE" w:eastAsia="ar-SA"/>
        </w:rPr>
        <w:t xml:space="preserve"> Garten-</w:t>
      </w:r>
      <w:r w:rsidR="00627B1B">
        <w:rPr>
          <w:rFonts w:ascii="Arial" w:eastAsia="Times New Roman" w:hAnsi="Arial" w:cs="Arial"/>
          <w:lang w:val="de-DE" w:eastAsia="ar-SA"/>
        </w:rPr>
        <w:t xml:space="preserve"> und Park-</w:t>
      </w:r>
      <w:r w:rsidR="00F055E3">
        <w:rPr>
          <w:rFonts w:ascii="Arial" w:eastAsia="Times New Roman" w:hAnsi="Arial" w:cs="Arial"/>
          <w:lang w:val="de-DE" w:eastAsia="ar-SA"/>
        </w:rPr>
        <w:t>Erlebnisse</w:t>
      </w:r>
      <w:r w:rsidR="00513171">
        <w:rPr>
          <w:rFonts w:ascii="Arial" w:eastAsia="Times New Roman" w:hAnsi="Arial" w:cs="Arial"/>
          <w:lang w:val="de-DE" w:eastAsia="ar-SA"/>
        </w:rPr>
        <w:t xml:space="preserve">. Zwischen </w:t>
      </w:r>
      <w:proofErr w:type="spellStart"/>
      <w:r w:rsidR="00513171">
        <w:rPr>
          <w:rFonts w:ascii="Arial" w:eastAsia="Times New Roman" w:hAnsi="Arial" w:cs="Arial"/>
          <w:lang w:val="de-DE" w:eastAsia="ar-SA"/>
        </w:rPr>
        <w:t>Krakaudorf</w:t>
      </w:r>
      <w:proofErr w:type="spellEnd"/>
      <w:r w:rsidR="00513171">
        <w:rPr>
          <w:rFonts w:ascii="Arial" w:eastAsia="Times New Roman" w:hAnsi="Arial" w:cs="Arial"/>
          <w:lang w:val="de-DE" w:eastAsia="ar-SA"/>
        </w:rPr>
        <w:t xml:space="preserve"> und dem </w:t>
      </w:r>
      <w:proofErr w:type="spellStart"/>
      <w:r w:rsidR="00513171">
        <w:rPr>
          <w:rFonts w:ascii="Arial" w:eastAsia="Times New Roman" w:hAnsi="Arial" w:cs="Arial"/>
          <w:lang w:val="de-DE" w:eastAsia="ar-SA"/>
        </w:rPr>
        <w:t>Lachtal</w:t>
      </w:r>
      <w:proofErr w:type="spellEnd"/>
      <w:r w:rsidR="00513171">
        <w:rPr>
          <w:rFonts w:ascii="Arial" w:eastAsia="Times New Roman" w:hAnsi="Arial" w:cs="Arial"/>
          <w:lang w:val="de-DE" w:eastAsia="ar-SA"/>
        </w:rPr>
        <w:t xml:space="preserve"> </w:t>
      </w:r>
      <w:r w:rsidR="005452C0">
        <w:rPr>
          <w:rFonts w:ascii="Arial" w:eastAsia="Times New Roman" w:hAnsi="Arial" w:cs="Arial"/>
          <w:lang w:val="de-DE" w:eastAsia="ar-SA"/>
        </w:rPr>
        <w:t xml:space="preserve">öffnen </w:t>
      </w:r>
      <w:r w:rsidR="00F055E3">
        <w:rPr>
          <w:rFonts w:ascii="Arial" w:eastAsia="Times New Roman" w:hAnsi="Arial" w:cs="Arial"/>
          <w:lang w:val="de-DE" w:eastAsia="ar-SA"/>
        </w:rPr>
        <w:t>s</w:t>
      </w:r>
      <w:r w:rsidR="00627B1B">
        <w:rPr>
          <w:rFonts w:ascii="Arial" w:eastAsia="Times New Roman" w:hAnsi="Arial" w:cs="Arial"/>
          <w:lang w:val="de-DE" w:eastAsia="ar-SA"/>
        </w:rPr>
        <w:t>ieben</w:t>
      </w:r>
      <w:r w:rsidR="00F055E3">
        <w:rPr>
          <w:rFonts w:ascii="Arial" w:eastAsia="Times New Roman" w:hAnsi="Arial" w:cs="Arial"/>
          <w:lang w:val="de-DE" w:eastAsia="ar-SA"/>
        </w:rPr>
        <w:t xml:space="preserve"> </w:t>
      </w:r>
      <w:r w:rsidR="00513171">
        <w:rPr>
          <w:rFonts w:ascii="Arial" w:eastAsia="Times New Roman" w:hAnsi="Arial" w:cs="Arial"/>
          <w:lang w:val="de-DE" w:eastAsia="ar-SA"/>
        </w:rPr>
        <w:t xml:space="preserve">faszinierende </w:t>
      </w:r>
      <w:r w:rsidR="00086E2C">
        <w:rPr>
          <w:rFonts w:ascii="Arial" w:eastAsia="Times New Roman" w:hAnsi="Arial" w:cs="Arial"/>
          <w:lang w:val="de-DE" w:eastAsia="ar-SA"/>
        </w:rPr>
        <w:t>Kleinode</w:t>
      </w:r>
      <w:r w:rsidR="00513171">
        <w:rPr>
          <w:rFonts w:ascii="Arial" w:eastAsia="Times New Roman" w:hAnsi="Arial" w:cs="Arial"/>
          <w:lang w:val="de-DE" w:eastAsia="ar-SA"/>
        </w:rPr>
        <w:t xml:space="preserve"> </w:t>
      </w:r>
      <w:r w:rsidR="005452C0">
        <w:rPr>
          <w:rFonts w:ascii="Arial" w:eastAsia="Times New Roman" w:hAnsi="Arial" w:cs="Arial"/>
          <w:lang w:val="de-DE" w:eastAsia="ar-SA"/>
        </w:rPr>
        <w:t>ihre Tore und laden zum Besuch ein.</w:t>
      </w:r>
      <w:r w:rsidR="00D272BE">
        <w:rPr>
          <w:rFonts w:ascii="Arial" w:eastAsia="Times New Roman" w:hAnsi="Arial" w:cs="Arial"/>
          <w:lang w:val="de-DE" w:eastAsia="ar-SA"/>
        </w:rPr>
        <w:t xml:space="preserve"> </w:t>
      </w:r>
      <w:r w:rsidR="00F055E3">
        <w:rPr>
          <w:rFonts w:ascii="Arial" w:eastAsia="Times New Roman" w:hAnsi="Arial" w:cs="Arial"/>
          <w:lang w:val="de-DE" w:eastAsia="ar-SA"/>
        </w:rPr>
        <w:t>Hier entfliehen Gäste dem Alltag oder genießen eine Auszeit beim Wandern</w:t>
      </w:r>
      <w:r w:rsidR="00D272BE">
        <w:rPr>
          <w:rFonts w:ascii="Arial" w:eastAsia="Times New Roman" w:hAnsi="Arial" w:cs="Arial"/>
          <w:lang w:val="de-DE" w:eastAsia="ar-SA"/>
        </w:rPr>
        <w:t xml:space="preserve">. </w:t>
      </w:r>
      <w:r w:rsidR="00086E2C">
        <w:rPr>
          <w:rFonts w:ascii="Arial" w:eastAsia="Times New Roman" w:hAnsi="Arial" w:cs="Arial"/>
          <w:lang w:val="de-DE" w:eastAsia="ar-SA"/>
        </w:rPr>
        <w:t>Das Besondere: Es geht nicht immer ausschließlich um Blumen. I</w:t>
      </w:r>
      <w:r w:rsidR="00086E2C" w:rsidRPr="00086E2C">
        <w:rPr>
          <w:rFonts w:ascii="Arial" w:eastAsia="Times New Roman" w:hAnsi="Arial" w:cs="Arial"/>
          <w:lang w:val="de-DE" w:eastAsia="ar-SA"/>
        </w:rPr>
        <w:t xml:space="preserve">n Neumarkt lädt </w:t>
      </w:r>
      <w:r w:rsidR="00086E2C">
        <w:rPr>
          <w:rFonts w:ascii="Arial" w:eastAsia="Times New Roman" w:hAnsi="Arial" w:cs="Arial"/>
          <w:lang w:val="de-DE" w:eastAsia="ar-SA"/>
        </w:rPr>
        <w:t xml:space="preserve">beispielsweise </w:t>
      </w:r>
      <w:r w:rsidR="00086E2C" w:rsidRPr="00086E2C">
        <w:rPr>
          <w:rFonts w:ascii="Arial" w:eastAsia="Times New Roman" w:hAnsi="Arial" w:cs="Arial"/>
          <w:lang w:val="de-DE" w:eastAsia="ar-SA"/>
        </w:rPr>
        <w:t xml:space="preserve">der weltweit erste </w:t>
      </w:r>
      <w:proofErr w:type="spellStart"/>
      <w:r w:rsidR="00086E2C" w:rsidRPr="00086E2C">
        <w:rPr>
          <w:rFonts w:ascii="Arial" w:eastAsia="Times New Roman" w:hAnsi="Arial" w:cs="Arial"/>
          <w:lang w:val="de-DE" w:eastAsia="ar-SA"/>
        </w:rPr>
        <w:t>NaturLesePark</w:t>
      </w:r>
      <w:proofErr w:type="spellEnd"/>
      <w:r w:rsidR="00086E2C" w:rsidRPr="00086E2C">
        <w:rPr>
          <w:rFonts w:ascii="Arial" w:eastAsia="Times New Roman" w:hAnsi="Arial" w:cs="Arial"/>
          <w:lang w:val="de-DE" w:eastAsia="ar-SA"/>
        </w:rPr>
        <w:t xml:space="preserve"> mit meditativen Texttafeln zum </w:t>
      </w:r>
      <w:r w:rsidR="00086E2C">
        <w:rPr>
          <w:rFonts w:ascii="Arial" w:eastAsia="Times New Roman" w:hAnsi="Arial" w:cs="Arial"/>
          <w:lang w:val="de-DE" w:eastAsia="ar-SA"/>
        </w:rPr>
        <w:t>Schmökern</w:t>
      </w:r>
      <w:r w:rsidR="00086E2C" w:rsidRPr="00086E2C">
        <w:rPr>
          <w:rFonts w:ascii="Arial" w:eastAsia="Times New Roman" w:hAnsi="Arial" w:cs="Arial"/>
          <w:lang w:val="de-DE" w:eastAsia="ar-SA"/>
        </w:rPr>
        <w:t>, Meditieren und Spazieren ein</w:t>
      </w:r>
      <w:r w:rsidR="00086E2C">
        <w:rPr>
          <w:rFonts w:ascii="Arial" w:eastAsia="Times New Roman" w:hAnsi="Arial" w:cs="Arial"/>
          <w:lang w:val="de-DE" w:eastAsia="ar-SA"/>
        </w:rPr>
        <w:t xml:space="preserve">. </w:t>
      </w:r>
      <w:r w:rsidR="00086E2C" w:rsidRPr="00086E2C">
        <w:rPr>
          <w:rFonts w:ascii="Arial" w:eastAsia="Times New Roman" w:hAnsi="Arial" w:cs="Arial"/>
          <w:lang w:val="de-DE" w:eastAsia="ar-SA"/>
        </w:rPr>
        <w:t xml:space="preserve">Philosophisch präsentiert sich der Lebensphasengarten </w:t>
      </w:r>
      <w:proofErr w:type="spellStart"/>
      <w:r w:rsidR="00086E2C" w:rsidRPr="00086E2C">
        <w:rPr>
          <w:rFonts w:ascii="Arial" w:eastAsia="Times New Roman" w:hAnsi="Arial" w:cs="Arial"/>
          <w:lang w:val="de-DE" w:eastAsia="ar-SA"/>
        </w:rPr>
        <w:t>Miravita</w:t>
      </w:r>
      <w:proofErr w:type="spellEnd"/>
      <w:r w:rsidR="000064B1">
        <w:rPr>
          <w:rFonts w:ascii="Arial" w:eastAsia="Times New Roman" w:hAnsi="Arial" w:cs="Arial"/>
          <w:lang w:val="de-DE" w:eastAsia="ar-SA"/>
        </w:rPr>
        <w:t>, ebenfalls</w:t>
      </w:r>
      <w:r w:rsidR="00086E2C" w:rsidRPr="00086E2C">
        <w:rPr>
          <w:rFonts w:ascii="Arial" w:eastAsia="Times New Roman" w:hAnsi="Arial" w:cs="Arial"/>
          <w:lang w:val="de-DE" w:eastAsia="ar-SA"/>
        </w:rPr>
        <w:t xml:space="preserve"> in Neumarkt</w:t>
      </w:r>
      <w:r w:rsidR="00086E2C">
        <w:rPr>
          <w:rFonts w:ascii="Arial" w:eastAsia="Times New Roman" w:hAnsi="Arial" w:cs="Arial"/>
          <w:lang w:val="de-DE" w:eastAsia="ar-SA"/>
        </w:rPr>
        <w:t xml:space="preserve">, der Parallelen zwischen der Vergänglichkeit von Pflanzen und Menschen zieht. </w:t>
      </w:r>
      <w:r w:rsidR="00086E2C" w:rsidRPr="00086E2C">
        <w:rPr>
          <w:rFonts w:ascii="Arial" w:eastAsia="Times New Roman" w:hAnsi="Arial" w:cs="Arial"/>
          <w:lang w:val="de-DE" w:eastAsia="ar-SA"/>
        </w:rPr>
        <w:t xml:space="preserve">Im Bergsteigerdorf </w:t>
      </w:r>
      <w:proofErr w:type="spellStart"/>
      <w:r w:rsidR="00086E2C" w:rsidRPr="00086E2C">
        <w:rPr>
          <w:rFonts w:ascii="Arial" w:eastAsia="Times New Roman" w:hAnsi="Arial" w:cs="Arial"/>
          <w:lang w:val="de-DE" w:eastAsia="ar-SA"/>
        </w:rPr>
        <w:t>Krakaudorf</w:t>
      </w:r>
      <w:proofErr w:type="spellEnd"/>
      <w:r w:rsidR="00086E2C" w:rsidRPr="00086E2C">
        <w:rPr>
          <w:rFonts w:ascii="Arial" w:eastAsia="Times New Roman" w:hAnsi="Arial" w:cs="Arial"/>
          <w:lang w:val="de-DE" w:eastAsia="ar-SA"/>
        </w:rPr>
        <w:t xml:space="preserve"> widmet sich der Edelsteingarten der Kraft der </w:t>
      </w:r>
      <w:r w:rsidR="00086E2C">
        <w:rPr>
          <w:rFonts w:ascii="Arial" w:eastAsia="Times New Roman" w:hAnsi="Arial" w:cs="Arial"/>
          <w:lang w:val="de-DE" w:eastAsia="ar-SA"/>
        </w:rPr>
        <w:t>Mineralien</w:t>
      </w:r>
      <w:r w:rsidR="00086E2C" w:rsidRPr="00086E2C">
        <w:rPr>
          <w:rFonts w:ascii="Arial" w:eastAsia="Times New Roman" w:hAnsi="Arial" w:cs="Arial"/>
          <w:lang w:val="de-DE" w:eastAsia="ar-SA"/>
        </w:rPr>
        <w:t xml:space="preserve">. </w:t>
      </w:r>
      <w:r w:rsidR="00086E2C">
        <w:rPr>
          <w:rFonts w:ascii="Arial" w:eastAsia="Times New Roman" w:hAnsi="Arial" w:cs="Arial"/>
          <w:lang w:val="de-DE" w:eastAsia="ar-SA"/>
        </w:rPr>
        <w:t>Dort findet man N</w:t>
      </w:r>
      <w:r w:rsidR="00086E2C" w:rsidRPr="00086E2C">
        <w:rPr>
          <w:rFonts w:ascii="Arial" w:eastAsia="Times New Roman" w:hAnsi="Arial" w:cs="Arial"/>
          <w:lang w:val="de-DE" w:eastAsia="ar-SA"/>
        </w:rPr>
        <w:t xml:space="preserve">aturschönheiten von Achat bis </w:t>
      </w:r>
      <w:proofErr w:type="spellStart"/>
      <w:r w:rsidR="00086E2C" w:rsidRPr="00086E2C">
        <w:rPr>
          <w:rFonts w:ascii="Arial" w:eastAsia="Times New Roman" w:hAnsi="Arial" w:cs="Arial"/>
          <w:lang w:val="de-DE" w:eastAsia="ar-SA"/>
        </w:rPr>
        <w:t>Zoisit</w:t>
      </w:r>
      <w:proofErr w:type="spellEnd"/>
      <w:r w:rsidR="00086E2C" w:rsidRPr="00086E2C">
        <w:rPr>
          <w:rFonts w:ascii="Arial" w:eastAsia="Times New Roman" w:hAnsi="Arial" w:cs="Arial"/>
          <w:lang w:val="de-DE" w:eastAsia="ar-SA"/>
        </w:rPr>
        <w:t xml:space="preserve">. </w:t>
      </w:r>
      <w:r w:rsidR="005452C0">
        <w:rPr>
          <w:rFonts w:ascii="Arial" w:eastAsia="Times New Roman" w:hAnsi="Arial" w:cs="Arial"/>
          <w:lang w:val="de-DE" w:eastAsia="ar-SA"/>
        </w:rPr>
        <w:t xml:space="preserve">Klassisch bunt blühend und wunderbar gepflegt präsentieren sich </w:t>
      </w:r>
      <w:r w:rsidR="00086E2C">
        <w:rPr>
          <w:rFonts w:ascii="Arial" w:eastAsia="Times New Roman" w:hAnsi="Arial" w:cs="Arial"/>
          <w:lang w:val="de-DE" w:eastAsia="ar-SA"/>
        </w:rPr>
        <w:t xml:space="preserve">hingegen </w:t>
      </w:r>
      <w:r w:rsidR="005452C0">
        <w:rPr>
          <w:rFonts w:ascii="Arial" w:eastAsia="Times New Roman" w:hAnsi="Arial" w:cs="Arial"/>
          <w:lang w:val="de-DE" w:eastAsia="ar-SA"/>
        </w:rPr>
        <w:t xml:space="preserve">der </w:t>
      </w:r>
      <w:r w:rsidR="00D272BE">
        <w:rPr>
          <w:rFonts w:ascii="Arial" w:eastAsia="Times New Roman" w:hAnsi="Arial" w:cs="Arial"/>
          <w:lang w:val="de-DE" w:eastAsia="ar-SA"/>
        </w:rPr>
        <w:t xml:space="preserve">Stiftsgarten in St. Lambrecht, </w:t>
      </w:r>
      <w:r w:rsidR="005452C0">
        <w:rPr>
          <w:rFonts w:ascii="Arial" w:eastAsia="Times New Roman" w:hAnsi="Arial" w:cs="Arial"/>
          <w:lang w:val="de-DE" w:eastAsia="ar-SA"/>
        </w:rPr>
        <w:t xml:space="preserve">der </w:t>
      </w:r>
      <w:r w:rsidR="00D272BE">
        <w:rPr>
          <w:rFonts w:ascii="Arial" w:eastAsia="Times New Roman" w:hAnsi="Arial" w:cs="Arial"/>
          <w:lang w:val="de-DE" w:eastAsia="ar-SA"/>
        </w:rPr>
        <w:t>Schlossgarten in Murau</w:t>
      </w:r>
      <w:r w:rsidR="005452C0">
        <w:rPr>
          <w:rFonts w:ascii="Arial" w:eastAsia="Times New Roman" w:hAnsi="Arial" w:cs="Arial"/>
          <w:lang w:val="de-DE" w:eastAsia="ar-SA"/>
        </w:rPr>
        <w:t xml:space="preserve"> und</w:t>
      </w:r>
      <w:r w:rsidR="00D272BE">
        <w:rPr>
          <w:rFonts w:ascii="Arial" w:eastAsia="Times New Roman" w:hAnsi="Arial" w:cs="Arial"/>
          <w:lang w:val="de-DE" w:eastAsia="ar-SA"/>
        </w:rPr>
        <w:t xml:space="preserve"> der Landschaftspark von Schloss Lind</w:t>
      </w:r>
      <w:r w:rsidR="005452C0">
        <w:rPr>
          <w:rFonts w:ascii="Arial" w:eastAsia="Times New Roman" w:hAnsi="Arial" w:cs="Arial"/>
          <w:lang w:val="de-DE" w:eastAsia="ar-SA"/>
        </w:rPr>
        <w:t>.</w:t>
      </w:r>
      <w:r w:rsidR="00627B1B">
        <w:rPr>
          <w:rFonts w:ascii="Arial" w:eastAsia="Times New Roman" w:hAnsi="Arial" w:cs="Arial"/>
          <w:lang w:val="de-DE" w:eastAsia="ar-SA"/>
        </w:rPr>
        <w:t xml:space="preserve"> Im Arboretum in St. Ruprecht führen Spazierwege durch den Baumgarten. </w:t>
      </w:r>
      <w:hyperlink r:id="rId8" w:history="1">
        <w:r w:rsidR="005452C0" w:rsidRPr="005452C0">
          <w:rPr>
            <w:rStyle w:val="Hyperlink"/>
            <w:rFonts w:ascii="Arial" w:eastAsia="Times New Roman" w:hAnsi="Arial" w:cs="Arial"/>
            <w:lang w:val="de-DE" w:eastAsia="ar-SA"/>
          </w:rPr>
          <w:t>Alle Gärten</w:t>
        </w:r>
      </w:hyperlink>
      <w:r w:rsidR="00627B1B">
        <w:rPr>
          <w:rStyle w:val="Hyperlink"/>
          <w:rFonts w:ascii="Arial" w:eastAsia="Times New Roman" w:hAnsi="Arial" w:cs="Arial"/>
          <w:lang w:val="de-DE" w:eastAsia="ar-SA"/>
        </w:rPr>
        <w:t xml:space="preserve"> und Parks</w:t>
      </w:r>
      <w:r w:rsidR="005452C0">
        <w:rPr>
          <w:rFonts w:ascii="Arial" w:eastAsia="Times New Roman" w:hAnsi="Arial" w:cs="Arial"/>
          <w:lang w:val="de-DE" w:eastAsia="ar-SA"/>
        </w:rPr>
        <w:t xml:space="preserve"> in der Region können selbstständig, teilweise mit Audioguide </w:t>
      </w:r>
      <w:r w:rsidR="00407D80">
        <w:rPr>
          <w:rFonts w:ascii="Arial" w:eastAsia="Times New Roman" w:hAnsi="Arial" w:cs="Arial"/>
          <w:lang w:val="de-DE" w:eastAsia="ar-SA"/>
        </w:rPr>
        <w:t>sowie</w:t>
      </w:r>
      <w:r w:rsidR="005452C0">
        <w:rPr>
          <w:rFonts w:ascii="Arial" w:eastAsia="Times New Roman" w:hAnsi="Arial" w:cs="Arial"/>
          <w:lang w:val="de-DE" w:eastAsia="ar-SA"/>
        </w:rPr>
        <w:t xml:space="preserve"> bei Gruppenführungen besucht werden</w:t>
      </w:r>
      <w:r w:rsidR="00086E2C">
        <w:rPr>
          <w:rFonts w:ascii="Arial" w:eastAsia="Times New Roman" w:hAnsi="Arial" w:cs="Arial"/>
          <w:lang w:val="de-DE" w:eastAsia="ar-SA"/>
        </w:rPr>
        <w:t>, die Kosten liegen bei maximal</w:t>
      </w:r>
      <w:r w:rsidR="001C430E">
        <w:rPr>
          <w:rFonts w:ascii="Arial" w:eastAsia="Times New Roman" w:hAnsi="Arial" w:cs="Arial"/>
          <w:lang w:val="de-DE" w:eastAsia="ar-SA"/>
        </w:rPr>
        <w:t xml:space="preserve"> </w:t>
      </w:r>
      <w:r w:rsidR="00627B1B">
        <w:rPr>
          <w:rFonts w:ascii="Arial" w:eastAsia="Times New Roman" w:hAnsi="Arial" w:cs="Arial"/>
          <w:lang w:val="de-DE" w:eastAsia="ar-SA"/>
        </w:rPr>
        <w:t>8</w:t>
      </w:r>
      <w:r w:rsidR="001C430E">
        <w:rPr>
          <w:rFonts w:ascii="Arial" w:eastAsia="Times New Roman" w:hAnsi="Arial" w:cs="Arial"/>
          <w:lang w:val="de-DE" w:eastAsia="ar-SA"/>
        </w:rPr>
        <w:t xml:space="preserve"> Euro</w:t>
      </w:r>
      <w:r w:rsidR="005452C0">
        <w:rPr>
          <w:rFonts w:ascii="Arial" w:eastAsia="Times New Roman" w:hAnsi="Arial" w:cs="Arial"/>
          <w:lang w:val="de-DE" w:eastAsia="ar-SA"/>
        </w:rPr>
        <w:t xml:space="preserve">. </w:t>
      </w:r>
      <w:r w:rsidR="00C21F68" w:rsidRPr="00C21F68">
        <w:rPr>
          <w:rStyle w:val="Hyperlink"/>
          <w:rFonts w:ascii="Arial" w:eastAsia="Times New Roman" w:hAnsi="Arial" w:cs="Arial"/>
          <w:lang w:val="de-DE" w:eastAsia="ar-SA"/>
        </w:rPr>
        <w:t>www.</w:t>
      </w:r>
      <w:r w:rsidR="00C867F7">
        <w:rPr>
          <w:rStyle w:val="Hyperlink"/>
          <w:rFonts w:ascii="Arial" w:eastAsia="Times New Roman" w:hAnsi="Arial" w:cs="Arial"/>
          <w:lang w:val="de-DE" w:eastAsia="ar-SA"/>
        </w:rPr>
        <w:t>regionmurau.at</w:t>
      </w:r>
    </w:p>
    <w:sectPr w:rsidR="00D452DF" w:rsidRPr="00D452DF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12D9" w14:textId="77777777" w:rsidR="007D7E19" w:rsidRDefault="007D7E19" w:rsidP="00077716">
      <w:pPr>
        <w:spacing w:after="0" w:line="240" w:lineRule="auto"/>
      </w:pPr>
      <w:r>
        <w:separator/>
      </w:r>
    </w:p>
  </w:endnote>
  <w:endnote w:type="continuationSeparator" w:id="0">
    <w:p w14:paraId="3239BAE9" w14:textId="77777777" w:rsidR="007D7E19" w:rsidRDefault="007D7E1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038A" w14:textId="77777777" w:rsidR="007D7E19" w:rsidRDefault="007D7E19" w:rsidP="00077716">
      <w:pPr>
        <w:spacing w:after="0" w:line="240" w:lineRule="auto"/>
      </w:pPr>
      <w:r>
        <w:separator/>
      </w:r>
    </w:p>
  </w:footnote>
  <w:footnote w:type="continuationSeparator" w:id="0">
    <w:p w14:paraId="3BEC8F5F" w14:textId="77777777" w:rsidR="007D7E19" w:rsidRDefault="007D7E1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7F3"/>
    <w:multiLevelType w:val="multilevel"/>
    <w:tmpl w:val="454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7116C"/>
    <w:multiLevelType w:val="multilevel"/>
    <w:tmpl w:val="3198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23264"/>
    <w:multiLevelType w:val="hybridMultilevel"/>
    <w:tmpl w:val="A8E03E3E"/>
    <w:lvl w:ilvl="0" w:tplc="35CC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A7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C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A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1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8A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4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A4521E"/>
    <w:multiLevelType w:val="multilevel"/>
    <w:tmpl w:val="0A4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57224"/>
    <w:multiLevelType w:val="multilevel"/>
    <w:tmpl w:val="1EE4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B2C6F"/>
    <w:multiLevelType w:val="multilevel"/>
    <w:tmpl w:val="914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4B1"/>
    <w:rsid w:val="00007798"/>
    <w:rsid w:val="00013B64"/>
    <w:rsid w:val="0003222D"/>
    <w:rsid w:val="00034A55"/>
    <w:rsid w:val="00034F2F"/>
    <w:rsid w:val="00042D9D"/>
    <w:rsid w:val="00060E9C"/>
    <w:rsid w:val="000613D5"/>
    <w:rsid w:val="00077716"/>
    <w:rsid w:val="00080C7E"/>
    <w:rsid w:val="00085214"/>
    <w:rsid w:val="00086E2C"/>
    <w:rsid w:val="00095BF7"/>
    <w:rsid w:val="000A19DB"/>
    <w:rsid w:val="000B10CB"/>
    <w:rsid w:val="000C387C"/>
    <w:rsid w:val="000D4722"/>
    <w:rsid w:val="000D6A35"/>
    <w:rsid w:val="000E188A"/>
    <w:rsid w:val="000F228D"/>
    <w:rsid w:val="000F2F31"/>
    <w:rsid w:val="000F4AEB"/>
    <w:rsid w:val="00100143"/>
    <w:rsid w:val="00115500"/>
    <w:rsid w:val="00120295"/>
    <w:rsid w:val="001354C9"/>
    <w:rsid w:val="00135845"/>
    <w:rsid w:val="0017225F"/>
    <w:rsid w:val="00182519"/>
    <w:rsid w:val="001A65E3"/>
    <w:rsid w:val="001C1A0D"/>
    <w:rsid w:val="001C430E"/>
    <w:rsid w:val="001E7E37"/>
    <w:rsid w:val="001F71BC"/>
    <w:rsid w:val="00205B38"/>
    <w:rsid w:val="0020748F"/>
    <w:rsid w:val="00220B32"/>
    <w:rsid w:val="00222D73"/>
    <w:rsid w:val="00250668"/>
    <w:rsid w:val="0025367F"/>
    <w:rsid w:val="00273169"/>
    <w:rsid w:val="00283532"/>
    <w:rsid w:val="002964D8"/>
    <w:rsid w:val="002A4D08"/>
    <w:rsid w:val="002C134C"/>
    <w:rsid w:val="002C710C"/>
    <w:rsid w:val="00305972"/>
    <w:rsid w:val="00306F3F"/>
    <w:rsid w:val="00311A18"/>
    <w:rsid w:val="00337A89"/>
    <w:rsid w:val="003508A9"/>
    <w:rsid w:val="00375831"/>
    <w:rsid w:val="00380BA5"/>
    <w:rsid w:val="003B4B10"/>
    <w:rsid w:val="003B4D89"/>
    <w:rsid w:val="003B7061"/>
    <w:rsid w:val="003C4EA5"/>
    <w:rsid w:val="003C5EBC"/>
    <w:rsid w:val="003F6F2C"/>
    <w:rsid w:val="00405CBE"/>
    <w:rsid w:val="004068E7"/>
    <w:rsid w:val="00407D80"/>
    <w:rsid w:val="00413DA1"/>
    <w:rsid w:val="004174D4"/>
    <w:rsid w:val="00420F51"/>
    <w:rsid w:val="004243D6"/>
    <w:rsid w:val="004529B5"/>
    <w:rsid w:val="004600D5"/>
    <w:rsid w:val="0046204F"/>
    <w:rsid w:val="004642E7"/>
    <w:rsid w:val="0046543E"/>
    <w:rsid w:val="004858ED"/>
    <w:rsid w:val="00494670"/>
    <w:rsid w:val="004D1FA2"/>
    <w:rsid w:val="004E45D7"/>
    <w:rsid w:val="004E4902"/>
    <w:rsid w:val="004E58D8"/>
    <w:rsid w:val="004F1AE5"/>
    <w:rsid w:val="005029D3"/>
    <w:rsid w:val="00513171"/>
    <w:rsid w:val="00517B96"/>
    <w:rsid w:val="00521831"/>
    <w:rsid w:val="005260B4"/>
    <w:rsid w:val="0053020D"/>
    <w:rsid w:val="00536498"/>
    <w:rsid w:val="005452C0"/>
    <w:rsid w:val="005466F1"/>
    <w:rsid w:val="005724AD"/>
    <w:rsid w:val="00580FCF"/>
    <w:rsid w:val="005A4919"/>
    <w:rsid w:val="005B4613"/>
    <w:rsid w:val="005C1F37"/>
    <w:rsid w:val="005C3785"/>
    <w:rsid w:val="005D74C7"/>
    <w:rsid w:val="005F649F"/>
    <w:rsid w:val="00611058"/>
    <w:rsid w:val="00627B1B"/>
    <w:rsid w:val="006454EC"/>
    <w:rsid w:val="00646FE5"/>
    <w:rsid w:val="00652B3D"/>
    <w:rsid w:val="00666938"/>
    <w:rsid w:val="00674CDE"/>
    <w:rsid w:val="00675F11"/>
    <w:rsid w:val="00675F37"/>
    <w:rsid w:val="00680B31"/>
    <w:rsid w:val="00697F03"/>
    <w:rsid w:val="006A2152"/>
    <w:rsid w:val="006B451A"/>
    <w:rsid w:val="006B5048"/>
    <w:rsid w:val="006C5E51"/>
    <w:rsid w:val="006D09C3"/>
    <w:rsid w:val="007217AE"/>
    <w:rsid w:val="00722B50"/>
    <w:rsid w:val="00724C3C"/>
    <w:rsid w:val="007435EE"/>
    <w:rsid w:val="0076725B"/>
    <w:rsid w:val="007838EA"/>
    <w:rsid w:val="0078589B"/>
    <w:rsid w:val="0078762D"/>
    <w:rsid w:val="00793152"/>
    <w:rsid w:val="007A1F75"/>
    <w:rsid w:val="007B2E53"/>
    <w:rsid w:val="007C029B"/>
    <w:rsid w:val="007C16D9"/>
    <w:rsid w:val="007D750B"/>
    <w:rsid w:val="007D7E19"/>
    <w:rsid w:val="007E25CD"/>
    <w:rsid w:val="007F1438"/>
    <w:rsid w:val="00805470"/>
    <w:rsid w:val="0082035C"/>
    <w:rsid w:val="00826622"/>
    <w:rsid w:val="0083479A"/>
    <w:rsid w:val="00841CF1"/>
    <w:rsid w:val="0085148F"/>
    <w:rsid w:val="00862806"/>
    <w:rsid w:val="008675B1"/>
    <w:rsid w:val="00882013"/>
    <w:rsid w:val="008910B3"/>
    <w:rsid w:val="00896DB0"/>
    <w:rsid w:val="008D5033"/>
    <w:rsid w:val="008E1BD1"/>
    <w:rsid w:val="008E2671"/>
    <w:rsid w:val="00914F25"/>
    <w:rsid w:val="00941C21"/>
    <w:rsid w:val="00944CF7"/>
    <w:rsid w:val="00955196"/>
    <w:rsid w:val="00955350"/>
    <w:rsid w:val="009723A6"/>
    <w:rsid w:val="009908C9"/>
    <w:rsid w:val="009B6432"/>
    <w:rsid w:val="009C343F"/>
    <w:rsid w:val="009D3823"/>
    <w:rsid w:val="009E11D9"/>
    <w:rsid w:val="009E1800"/>
    <w:rsid w:val="00A11627"/>
    <w:rsid w:val="00A40DB9"/>
    <w:rsid w:val="00A4368F"/>
    <w:rsid w:val="00A57ED8"/>
    <w:rsid w:val="00A6413A"/>
    <w:rsid w:val="00A66DF1"/>
    <w:rsid w:val="00A77F02"/>
    <w:rsid w:val="00A87C16"/>
    <w:rsid w:val="00A955D2"/>
    <w:rsid w:val="00A971B3"/>
    <w:rsid w:val="00AA3EC5"/>
    <w:rsid w:val="00AA5223"/>
    <w:rsid w:val="00AB6E47"/>
    <w:rsid w:val="00AD7650"/>
    <w:rsid w:val="00AF02E9"/>
    <w:rsid w:val="00AF5018"/>
    <w:rsid w:val="00B265E3"/>
    <w:rsid w:val="00B27BAD"/>
    <w:rsid w:val="00B347A9"/>
    <w:rsid w:val="00B5050F"/>
    <w:rsid w:val="00B57455"/>
    <w:rsid w:val="00B73B83"/>
    <w:rsid w:val="00B9011A"/>
    <w:rsid w:val="00BA5C20"/>
    <w:rsid w:val="00BC3EA9"/>
    <w:rsid w:val="00BC4689"/>
    <w:rsid w:val="00BC4806"/>
    <w:rsid w:val="00BD7F81"/>
    <w:rsid w:val="00BE02A4"/>
    <w:rsid w:val="00BE181E"/>
    <w:rsid w:val="00BE6087"/>
    <w:rsid w:val="00C002AA"/>
    <w:rsid w:val="00C21F68"/>
    <w:rsid w:val="00C2589D"/>
    <w:rsid w:val="00C7696E"/>
    <w:rsid w:val="00C82017"/>
    <w:rsid w:val="00C867F7"/>
    <w:rsid w:val="00CC57D2"/>
    <w:rsid w:val="00D015FD"/>
    <w:rsid w:val="00D202AC"/>
    <w:rsid w:val="00D205E8"/>
    <w:rsid w:val="00D272BE"/>
    <w:rsid w:val="00D27A49"/>
    <w:rsid w:val="00D452DF"/>
    <w:rsid w:val="00D53EA7"/>
    <w:rsid w:val="00D56F69"/>
    <w:rsid w:val="00D82112"/>
    <w:rsid w:val="00D868A0"/>
    <w:rsid w:val="00D86F1D"/>
    <w:rsid w:val="00D909FE"/>
    <w:rsid w:val="00D968E8"/>
    <w:rsid w:val="00DA1AA4"/>
    <w:rsid w:val="00DA1DA4"/>
    <w:rsid w:val="00DA6D16"/>
    <w:rsid w:val="00DB17D4"/>
    <w:rsid w:val="00DC6C29"/>
    <w:rsid w:val="00DE0F32"/>
    <w:rsid w:val="00E03D90"/>
    <w:rsid w:val="00E152CC"/>
    <w:rsid w:val="00E17134"/>
    <w:rsid w:val="00E2529B"/>
    <w:rsid w:val="00E26E22"/>
    <w:rsid w:val="00E34022"/>
    <w:rsid w:val="00E36755"/>
    <w:rsid w:val="00E44F11"/>
    <w:rsid w:val="00E5085D"/>
    <w:rsid w:val="00E6028E"/>
    <w:rsid w:val="00E71347"/>
    <w:rsid w:val="00E735EE"/>
    <w:rsid w:val="00E93FA4"/>
    <w:rsid w:val="00EA79BB"/>
    <w:rsid w:val="00EC0365"/>
    <w:rsid w:val="00EE203C"/>
    <w:rsid w:val="00EE32B3"/>
    <w:rsid w:val="00F048C7"/>
    <w:rsid w:val="00F055E3"/>
    <w:rsid w:val="00F07008"/>
    <w:rsid w:val="00F0724D"/>
    <w:rsid w:val="00F10BB4"/>
    <w:rsid w:val="00F27140"/>
    <w:rsid w:val="00F43E38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  <w:style w:type="character" w:customStyle="1" w:styleId="decorated-hricon">
    <w:name w:val="decorated-hr__icon"/>
    <w:basedOn w:val="Absatz-Standardschriftart"/>
    <w:rsid w:val="0086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7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murau.at/de/Erlebnisraum-Murau/Natur-Kultur/Gaert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39</cp:revision>
  <cp:lastPrinted>2021-06-24T08:47:00Z</cp:lastPrinted>
  <dcterms:created xsi:type="dcterms:W3CDTF">2021-05-12T07:08:00Z</dcterms:created>
  <dcterms:modified xsi:type="dcterms:W3CDTF">2021-07-12T13:18:00Z</dcterms:modified>
</cp:coreProperties>
</file>