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235D" w14:textId="138988DC" w:rsidR="008E050A" w:rsidRDefault="00693049"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sidRPr="00693049">
        <w:rPr>
          <w:rFonts w:ascii="Arial" w:eastAsia="Times New Roman" w:hAnsi="Arial" w:cs="Arial"/>
          <w:color w:val="40A0C6"/>
          <w:sz w:val="24"/>
          <w:szCs w:val="24"/>
          <w:lang w:val="x-none" w:eastAsia="ar-SA"/>
        </w:rPr>
        <w:t xml:space="preserve">Presse-Info Lenggries </w:t>
      </w:r>
    </w:p>
    <w:p w14:paraId="71DF8185"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2678CA3F" w14:textId="4B87BCF1" w:rsidR="008E050A" w:rsidRDefault="00D569F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2</w:t>
      </w:r>
      <w:r w:rsidR="00791926">
        <w:rPr>
          <w:rFonts w:ascii="Arial" w:eastAsia="Times New Roman" w:hAnsi="Arial" w:cs="Arial"/>
          <w:color w:val="40A0C6"/>
          <w:sz w:val="20"/>
          <w:szCs w:val="20"/>
          <w:lang w:val="de-DE" w:eastAsia="ar-SA"/>
        </w:rPr>
        <w:t xml:space="preserve">. </w:t>
      </w:r>
      <w:r w:rsidR="00E0651A">
        <w:rPr>
          <w:rFonts w:ascii="Arial" w:eastAsia="Times New Roman" w:hAnsi="Arial" w:cs="Arial"/>
          <w:color w:val="40A0C6"/>
          <w:sz w:val="20"/>
          <w:szCs w:val="20"/>
          <w:lang w:val="de-DE" w:eastAsia="ar-SA"/>
        </w:rPr>
        <w:t>Dezember</w:t>
      </w:r>
      <w:r w:rsidR="00433F5F">
        <w:rPr>
          <w:rFonts w:ascii="Arial" w:eastAsia="Times New Roman" w:hAnsi="Arial" w:cs="Arial"/>
          <w:color w:val="40A0C6"/>
          <w:sz w:val="20"/>
          <w:szCs w:val="20"/>
          <w:lang w:val="de-DE" w:eastAsia="ar-SA"/>
        </w:rPr>
        <w:t xml:space="preserve"> </w:t>
      </w:r>
      <w:r w:rsidR="00DD4CE5">
        <w:rPr>
          <w:rFonts w:ascii="Arial" w:eastAsia="Times New Roman" w:hAnsi="Arial" w:cs="Arial"/>
          <w:color w:val="40A0C6"/>
          <w:sz w:val="20"/>
          <w:szCs w:val="20"/>
          <w:lang w:val="de-DE" w:eastAsia="ar-SA"/>
        </w:rPr>
        <w:t>202</w:t>
      </w:r>
      <w:r w:rsidR="00E0651A">
        <w:rPr>
          <w:rFonts w:ascii="Arial" w:eastAsia="Times New Roman" w:hAnsi="Arial" w:cs="Arial"/>
          <w:color w:val="40A0C6"/>
          <w:sz w:val="20"/>
          <w:szCs w:val="20"/>
          <w:lang w:val="de-DE" w:eastAsia="ar-SA"/>
        </w:rPr>
        <w:t>1</w:t>
      </w:r>
    </w:p>
    <w:p w14:paraId="02F3A157" w14:textId="77777777" w:rsidR="00F0282C" w:rsidRPr="00ED0ECD" w:rsidRDefault="00F0282C"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56B21DC9" w14:textId="77777777" w:rsidR="00146BE9" w:rsidRPr="00146BE9" w:rsidRDefault="00146BE9" w:rsidP="00146BE9">
      <w:pPr>
        <w:spacing w:after="0" w:line="240" w:lineRule="auto"/>
        <w:ind w:left="992" w:right="1213"/>
        <w:jc w:val="both"/>
        <w:rPr>
          <w:rFonts w:ascii="Arial" w:eastAsia="Times New Roman" w:hAnsi="Arial" w:cs="Arial"/>
          <w:b/>
          <w:bCs/>
          <w:lang w:val="de-DE" w:eastAsia="ar-SA"/>
        </w:rPr>
      </w:pPr>
      <w:r w:rsidRPr="00146BE9">
        <w:rPr>
          <w:rFonts w:ascii="Arial" w:eastAsia="Times New Roman" w:hAnsi="Arial" w:cs="Arial"/>
          <w:b/>
          <w:bCs/>
          <w:lang w:val="de-DE" w:eastAsia="ar-SA"/>
        </w:rPr>
        <w:t xml:space="preserve">Lenggrieser </w:t>
      </w:r>
      <w:proofErr w:type="spellStart"/>
      <w:r w:rsidRPr="00146BE9">
        <w:rPr>
          <w:rFonts w:ascii="Arial" w:eastAsia="Times New Roman" w:hAnsi="Arial" w:cs="Arial"/>
          <w:b/>
          <w:bCs/>
          <w:lang w:val="de-DE" w:eastAsia="ar-SA"/>
        </w:rPr>
        <w:t>Kripperlweg</w:t>
      </w:r>
      <w:proofErr w:type="spellEnd"/>
      <w:r w:rsidRPr="00146BE9">
        <w:rPr>
          <w:rFonts w:ascii="Arial" w:eastAsia="Times New Roman" w:hAnsi="Arial" w:cs="Arial"/>
          <w:b/>
          <w:bCs/>
          <w:lang w:val="de-DE" w:eastAsia="ar-SA"/>
        </w:rPr>
        <w:t>: Adventsstimmung am laufenden Meter</w:t>
      </w:r>
    </w:p>
    <w:p w14:paraId="0B197585" w14:textId="2A8BE1AE" w:rsidR="00146BE9" w:rsidRPr="00146BE9" w:rsidRDefault="00146BE9" w:rsidP="00146BE9">
      <w:pPr>
        <w:spacing w:after="0" w:line="240" w:lineRule="auto"/>
        <w:ind w:left="992" w:right="1213"/>
        <w:jc w:val="both"/>
        <w:rPr>
          <w:rFonts w:ascii="Arial" w:eastAsia="Times New Roman" w:hAnsi="Arial" w:cs="Arial"/>
          <w:lang w:val="de-DE" w:eastAsia="ar-SA"/>
        </w:rPr>
      </w:pPr>
      <w:r w:rsidRPr="00146BE9">
        <w:rPr>
          <w:rFonts w:ascii="Arial" w:eastAsia="Times New Roman" w:hAnsi="Arial" w:cs="Arial"/>
          <w:lang w:val="de-DE" w:eastAsia="ar-SA"/>
        </w:rPr>
        <w:t xml:space="preserve">(Lenggries) Bis zum 6. Januar können sich Gäste in Lenggries auf dem </w:t>
      </w:r>
      <w:proofErr w:type="spellStart"/>
      <w:r w:rsidRPr="00146BE9">
        <w:rPr>
          <w:rFonts w:ascii="Arial" w:eastAsia="Times New Roman" w:hAnsi="Arial" w:cs="Arial"/>
          <w:lang w:val="de-DE" w:eastAsia="ar-SA"/>
        </w:rPr>
        <w:t>Kripperlweg</w:t>
      </w:r>
      <w:proofErr w:type="spellEnd"/>
      <w:r w:rsidRPr="00146BE9">
        <w:rPr>
          <w:rFonts w:ascii="Arial" w:eastAsia="Times New Roman" w:hAnsi="Arial" w:cs="Arial"/>
          <w:lang w:val="de-DE" w:eastAsia="ar-SA"/>
        </w:rPr>
        <w:t xml:space="preserve"> in festliche Stimmung bringen und dabei ihre Weihnachtseinkäufe erledigen. Denn die unterschiedlichen Modelle werden von zahlreichen Geschäften rund um Mode, Kulinarik, Geschenkartikel sowie Gesundheit und Wohlbefinden präsentiert. Insgesamt 23 Aussteller gibt es im Ortszentrum in einem Umkreis von ca. 500 Metern, darunter auch Bäckereien, die Gemeindebücherei und die Pfarrkirche St. Jakob. Die Kunstwerke stammen meist aus Familienbesitz und versprechen viel Abwechslung. Zu sehen gibt es alpenländische, orientalische und Wurzelkrippen, die Figuren sind liebevoll gestaltet: mal handgeschnitzt aus Holz, mal kunstvoll modelliert aus Wachs, teilweise mit maßgeschneiderten Gewändern und sehr detailreich. Die älteste Krippe mit Figuren aus dem 19. Jahrhundert ist im Heimatmuseum zu bewundern, die modernste in Sepps </w:t>
      </w:r>
      <w:proofErr w:type="spellStart"/>
      <w:r w:rsidRPr="00146BE9">
        <w:rPr>
          <w:rFonts w:ascii="Arial" w:eastAsia="Times New Roman" w:hAnsi="Arial" w:cs="Arial"/>
          <w:lang w:val="de-DE" w:eastAsia="ar-SA"/>
        </w:rPr>
        <w:t>Müsikwerkstatt</w:t>
      </w:r>
      <w:proofErr w:type="spellEnd"/>
      <w:r w:rsidRPr="00146BE9">
        <w:rPr>
          <w:rFonts w:ascii="Arial" w:eastAsia="Times New Roman" w:hAnsi="Arial" w:cs="Arial"/>
          <w:lang w:val="de-DE" w:eastAsia="ar-SA"/>
        </w:rPr>
        <w:t xml:space="preserve">, in der die Schüler der Musikschule eine Lego- und Playmobilkrippe gestaltet haben. Auch außerhalb des Advents geht es im Isarwinkel besinnlich zu: Bei der Laternentour mit dem Flößer, der am 11., 18. und 30. Dezember ab 17 Uhr auf den Spuren des traditionellen Gewerbes zu geschichtsträchtigen Orten führt. Weitere Informationen und Anmeldung unter </w:t>
      </w:r>
      <w:hyperlink r:id="rId8" w:history="1">
        <w:r w:rsidRPr="00A24719">
          <w:rPr>
            <w:rStyle w:val="Hyperlink"/>
            <w:rFonts w:ascii="Arial" w:eastAsia="Times New Roman" w:hAnsi="Arial" w:cs="Arial"/>
            <w:lang w:val="de-DE" w:eastAsia="ar-SA"/>
          </w:rPr>
          <w:t>www.lenggries.de</w:t>
        </w:r>
      </w:hyperlink>
      <w:r w:rsidRPr="00146BE9">
        <w:rPr>
          <w:rFonts w:ascii="Arial" w:eastAsia="Times New Roman" w:hAnsi="Arial" w:cs="Arial"/>
          <w:lang w:val="de-DE" w:eastAsia="ar-SA"/>
        </w:rPr>
        <w:t>.</w:t>
      </w:r>
    </w:p>
    <w:sectPr w:rsidR="00146BE9" w:rsidRPr="00146BE9" w:rsidSect="008E050A">
      <w:headerReference w:type="even" r:id="rId9"/>
      <w:headerReference w:type="default" r:id="rId10"/>
      <w:footerReference w:type="even" r:id="rId11"/>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DDC7" w14:textId="77777777" w:rsidR="00E00D1B" w:rsidRDefault="00E00D1B" w:rsidP="00077716">
      <w:pPr>
        <w:spacing w:after="0" w:line="240" w:lineRule="auto"/>
      </w:pPr>
      <w:r>
        <w:separator/>
      </w:r>
    </w:p>
  </w:endnote>
  <w:endnote w:type="continuationSeparator" w:id="0">
    <w:p w14:paraId="5CE29A27" w14:textId="77777777" w:rsidR="00E00D1B" w:rsidRDefault="00E00D1B"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3A" w14:textId="77777777" w:rsidR="000B2E8F" w:rsidRDefault="000B2E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553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2D6B83C"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02669185"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2147"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A3F67E7" w14:textId="5E48DDD7"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0B2E8F">
      <w:rPr>
        <w:b/>
        <w:color w:val="40A0C6"/>
        <w:sz w:val="18"/>
        <w:szCs w:val="18"/>
        <w:lang w:val="fr-FR"/>
      </w:rPr>
      <w:t>kunz</w:t>
    </w:r>
    <w:r w:rsidRPr="00077716">
      <w:rPr>
        <w:b/>
        <w:color w:val="40A0C6"/>
        <w:sz w:val="18"/>
        <w:szCs w:val="18"/>
        <w:lang w:val="fr-FR"/>
      </w:rPr>
      <w:t>@kunz-pr.com · www.kunz-pr.com</w:t>
    </w:r>
  </w:p>
  <w:p w14:paraId="3D81CADB"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279C" w14:textId="77777777" w:rsidR="00E00D1B" w:rsidRDefault="00E00D1B" w:rsidP="00077716">
      <w:pPr>
        <w:spacing w:after="0" w:line="240" w:lineRule="auto"/>
      </w:pPr>
      <w:r>
        <w:separator/>
      </w:r>
    </w:p>
  </w:footnote>
  <w:footnote w:type="continuationSeparator" w:id="0">
    <w:p w14:paraId="276630BC" w14:textId="77777777" w:rsidR="00E00D1B" w:rsidRDefault="00E00D1B"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8869" w14:textId="77777777" w:rsidR="000B2E8F" w:rsidRDefault="000B2E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6D7E" w14:textId="77777777" w:rsidR="000B2E8F" w:rsidRDefault="000B2E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99CF" w14:textId="77777777" w:rsidR="00F575A6" w:rsidRPr="00F575A6" w:rsidRDefault="006C13AF"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64AC48B4" wp14:editId="406E1E5F">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9D0E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5B8FFB73" wp14:editId="3DAE5BEB">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92AD9"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8FFB73"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5092AD9"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5762A"/>
    <w:multiLevelType w:val="hybridMultilevel"/>
    <w:tmpl w:val="0F1C12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60E9C"/>
    <w:rsid w:val="00077716"/>
    <w:rsid w:val="0007794A"/>
    <w:rsid w:val="00081DAE"/>
    <w:rsid w:val="000832B2"/>
    <w:rsid w:val="00084CF7"/>
    <w:rsid w:val="000A31EF"/>
    <w:rsid w:val="000A5786"/>
    <w:rsid w:val="000B2E8F"/>
    <w:rsid w:val="001109B4"/>
    <w:rsid w:val="00121576"/>
    <w:rsid w:val="0012321B"/>
    <w:rsid w:val="001332B1"/>
    <w:rsid w:val="00141D9C"/>
    <w:rsid w:val="00146BE9"/>
    <w:rsid w:val="001552D9"/>
    <w:rsid w:val="00184664"/>
    <w:rsid w:val="001A6CB6"/>
    <w:rsid w:val="001B4FD6"/>
    <w:rsid w:val="001C0D27"/>
    <w:rsid w:val="001C5EF6"/>
    <w:rsid w:val="00264ED0"/>
    <w:rsid w:val="00267CFE"/>
    <w:rsid w:val="00283532"/>
    <w:rsid w:val="002B0B51"/>
    <w:rsid w:val="002C79F2"/>
    <w:rsid w:val="003238E3"/>
    <w:rsid w:val="00325680"/>
    <w:rsid w:val="00337A89"/>
    <w:rsid w:val="003C4EA5"/>
    <w:rsid w:val="003D1C9E"/>
    <w:rsid w:val="003F2310"/>
    <w:rsid w:val="003F449A"/>
    <w:rsid w:val="00420F51"/>
    <w:rsid w:val="00433F5F"/>
    <w:rsid w:val="00451006"/>
    <w:rsid w:val="00475F39"/>
    <w:rsid w:val="0047620D"/>
    <w:rsid w:val="0049695B"/>
    <w:rsid w:val="004F21E7"/>
    <w:rsid w:val="00506FC7"/>
    <w:rsid w:val="00517B96"/>
    <w:rsid w:val="00594BE1"/>
    <w:rsid w:val="005E65AE"/>
    <w:rsid w:val="00607C59"/>
    <w:rsid w:val="00651448"/>
    <w:rsid w:val="00656C2A"/>
    <w:rsid w:val="0066146A"/>
    <w:rsid w:val="00693049"/>
    <w:rsid w:val="006979E2"/>
    <w:rsid w:val="006B451A"/>
    <w:rsid w:val="006C13AF"/>
    <w:rsid w:val="007166FE"/>
    <w:rsid w:val="00722B50"/>
    <w:rsid w:val="00725E29"/>
    <w:rsid w:val="00731E18"/>
    <w:rsid w:val="00785E8D"/>
    <w:rsid w:val="00791926"/>
    <w:rsid w:val="007A0593"/>
    <w:rsid w:val="007D2A5C"/>
    <w:rsid w:val="007E370A"/>
    <w:rsid w:val="007E4FDB"/>
    <w:rsid w:val="00806F5B"/>
    <w:rsid w:val="00812BF8"/>
    <w:rsid w:val="00820417"/>
    <w:rsid w:val="0083147F"/>
    <w:rsid w:val="0083479A"/>
    <w:rsid w:val="0084544C"/>
    <w:rsid w:val="00853732"/>
    <w:rsid w:val="00856E08"/>
    <w:rsid w:val="00896DB0"/>
    <w:rsid w:val="008A4C7B"/>
    <w:rsid w:val="008B120C"/>
    <w:rsid w:val="008E050A"/>
    <w:rsid w:val="008E1BD1"/>
    <w:rsid w:val="008E1FB0"/>
    <w:rsid w:val="008F4BE3"/>
    <w:rsid w:val="00903E9E"/>
    <w:rsid w:val="00905FBF"/>
    <w:rsid w:val="00922B83"/>
    <w:rsid w:val="0093113B"/>
    <w:rsid w:val="00942989"/>
    <w:rsid w:val="00944CF7"/>
    <w:rsid w:val="00955196"/>
    <w:rsid w:val="0099119F"/>
    <w:rsid w:val="009B63EA"/>
    <w:rsid w:val="009E1800"/>
    <w:rsid w:val="009E3945"/>
    <w:rsid w:val="009F5421"/>
    <w:rsid w:val="00A17794"/>
    <w:rsid w:val="00A75290"/>
    <w:rsid w:val="00A87114"/>
    <w:rsid w:val="00A971B3"/>
    <w:rsid w:val="00AA5223"/>
    <w:rsid w:val="00AB4FE0"/>
    <w:rsid w:val="00AB6E47"/>
    <w:rsid w:val="00AC0879"/>
    <w:rsid w:val="00AD7650"/>
    <w:rsid w:val="00AE6A20"/>
    <w:rsid w:val="00B171A9"/>
    <w:rsid w:val="00B236A9"/>
    <w:rsid w:val="00B347A9"/>
    <w:rsid w:val="00B63014"/>
    <w:rsid w:val="00B6750D"/>
    <w:rsid w:val="00B70CB2"/>
    <w:rsid w:val="00B76BAE"/>
    <w:rsid w:val="00B9011A"/>
    <w:rsid w:val="00BA00C8"/>
    <w:rsid w:val="00BB584A"/>
    <w:rsid w:val="00BC4689"/>
    <w:rsid w:val="00BE6087"/>
    <w:rsid w:val="00BF37AD"/>
    <w:rsid w:val="00BF5D7C"/>
    <w:rsid w:val="00C01775"/>
    <w:rsid w:val="00C0538C"/>
    <w:rsid w:val="00C25897"/>
    <w:rsid w:val="00C55D41"/>
    <w:rsid w:val="00C727EF"/>
    <w:rsid w:val="00C8346A"/>
    <w:rsid w:val="00CB0085"/>
    <w:rsid w:val="00CC6445"/>
    <w:rsid w:val="00CE4071"/>
    <w:rsid w:val="00CF5199"/>
    <w:rsid w:val="00D24859"/>
    <w:rsid w:val="00D36F45"/>
    <w:rsid w:val="00D53EA7"/>
    <w:rsid w:val="00D569FA"/>
    <w:rsid w:val="00D56DDE"/>
    <w:rsid w:val="00D86F1D"/>
    <w:rsid w:val="00DA1AA4"/>
    <w:rsid w:val="00DC6C29"/>
    <w:rsid w:val="00DD4CE5"/>
    <w:rsid w:val="00DE4F71"/>
    <w:rsid w:val="00E00D1B"/>
    <w:rsid w:val="00E04F67"/>
    <w:rsid w:val="00E0651A"/>
    <w:rsid w:val="00E26E22"/>
    <w:rsid w:val="00E57F9C"/>
    <w:rsid w:val="00EA79BB"/>
    <w:rsid w:val="00ED34B7"/>
    <w:rsid w:val="00EF0596"/>
    <w:rsid w:val="00EF2C1B"/>
    <w:rsid w:val="00F0282C"/>
    <w:rsid w:val="00F05AB4"/>
    <w:rsid w:val="00F1023F"/>
    <w:rsid w:val="00F363FD"/>
    <w:rsid w:val="00F43257"/>
    <w:rsid w:val="00F5191F"/>
    <w:rsid w:val="00F575A6"/>
    <w:rsid w:val="00F62570"/>
    <w:rsid w:val="00F70B3C"/>
    <w:rsid w:val="00F7731B"/>
    <w:rsid w:val="00F77C93"/>
    <w:rsid w:val="00F94BA6"/>
    <w:rsid w:val="00FC5D0E"/>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4CB2F"/>
  <w15:chartTrackingRefBased/>
  <w15:docId w15:val="{982A3C5A-0DDE-47DD-8FCE-35545137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paragraph" w:styleId="StandardWeb">
    <w:name w:val="Normal (Web)"/>
    <w:basedOn w:val="Standard"/>
    <w:uiPriority w:val="99"/>
    <w:semiHidden/>
    <w:unhideWhenUsed/>
    <w:rsid w:val="00F0282C"/>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uiPriority w:val="22"/>
    <w:qFormat/>
    <w:rsid w:val="00F0282C"/>
    <w:rPr>
      <w:b/>
      <w:bCs/>
    </w:rPr>
  </w:style>
  <w:style w:type="character" w:customStyle="1" w:styleId="NichtaufgelsteErwhnung1">
    <w:name w:val="Nicht aufgelöste Erwähnung1"/>
    <w:basedOn w:val="Absatz-Standardschriftart"/>
    <w:uiPriority w:val="99"/>
    <w:semiHidden/>
    <w:unhideWhenUsed/>
    <w:rsid w:val="00791926"/>
    <w:rPr>
      <w:color w:val="605E5C"/>
      <w:shd w:val="clear" w:color="auto" w:fill="E1DFDD"/>
    </w:rPr>
  </w:style>
  <w:style w:type="character" w:styleId="NichtaufgelsteErwhnung">
    <w:name w:val="Unresolved Mention"/>
    <w:basedOn w:val="Absatz-Standardschriftart"/>
    <w:uiPriority w:val="99"/>
    <w:semiHidden/>
    <w:unhideWhenUsed/>
    <w:rsid w:val="00B63014"/>
    <w:rPr>
      <w:color w:val="605E5C"/>
      <w:shd w:val="clear" w:color="auto" w:fill="E1DFDD"/>
    </w:rPr>
  </w:style>
  <w:style w:type="paragraph" w:styleId="Listenabsatz">
    <w:name w:val="List Paragraph"/>
    <w:basedOn w:val="Standard"/>
    <w:uiPriority w:val="34"/>
    <w:qFormat/>
    <w:rsid w:val="00693049"/>
    <w:pPr>
      <w:spacing w:after="0" w:line="240" w:lineRule="auto"/>
      <w:ind w:left="720"/>
    </w:pPr>
    <w:rPr>
      <w:rFonts w:eastAsia="Times New Roman"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20515698">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ggries.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DBFF-6029-491A-BF37-929C72F4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9</cp:revision>
  <cp:lastPrinted>2020-09-25T10:55:00Z</cp:lastPrinted>
  <dcterms:created xsi:type="dcterms:W3CDTF">2021-11-29T14:04:00Z</dcterms:created>
  <dcterms:modified xsi:type="dcterms:W3CDTF">2021-12-02T09:24:00Z</dcterms:modified>
</cp:coreProperties>
</file>