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58477487" w:rsidR="003C4EA5" w:rsidRPr="0039473B" w:rsidRDefault="00136917" w:rsidP="00DC417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Alta Badia</w:t>
      </w:r>
    </w:p>
    <w:p w14:paraId="192535E0" w14:textId="3827C8CD" w:rsidR="003C4EA5" w:rsidRPr="00DC4176" w:rsidRDefault="00F50C70" w:rsidP="00DC417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D90CDF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067679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DE3E39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040157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A6413A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02</w:t>
      </w:r>
      <w:r w:rsidR="00DE3E39" w:rsidRPr="00DC41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5A6A237" w14:textId="5A379BB4" w:rsidR="00D34C47" w:rsidRDefault="0084240C" w:rsidP="0084240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9538D0">
        <w:rPr>
          <w:rFonts w:ascii="Arial" w:eastAsia="Times New Roman" w:hAnsi="Arial" w:cs="Arial"/>
          <w:b/>
          <w:lang w:val="de-DE" w:eastAsia="ar-SA"/>
        </w:rPr>
        <w:t>E-Bike</w:t>
      </w:r>
      <w:r w:rsidR="00EE5E0A">
        <w:rPr>
          <w:rFonts w:ascii="Arial" w:eastAsia="Times New Roman" w:hAnsi="Arial" w:cs="Arial"/>
          <w:b/>
          <w:lang w:val="de-DE" w:eastAsia="ar-SA"/>
        </w:rPr>
        <w:t>-</w:t>
      </w:r>
      <w:r w:rsidRPr="009538D0">
        <w:rPr>
          <w:rFonts w:ascii="Arial" w:eastAsia="Times New Roman" w:hAnsi="Arial" w:cs="Arial"/>
          <w:b/>
          <w:lang w:val="de-DE" w:eastAsia="ar-SA"/>
        </w:rPr>
        <w:t xml:space="preserve">Sharing </w:t>
      </w:r>
      <w:r w:rsidR="004A05A0">
        <w:rPr>
          <w:rFonts w:ascii="Arial" w:eastAsia="Times New Roman" w:hAnsi="Arial" w:cs="Arial"/>
          <w:b/>
          <w:lang w:val="de-DE" w:eastAsia="ar-SA"/>
        </w:rPr>
        <w:t xml:space="preserve">und freie </w:t>
      </w:r>
      <w:r w:rsidRPr="009538D0">
        <w:rPr>
          <w:rFonts w:ascii="Arial" w:eastAsia="Times New Roman" w:hAnsi="Arial" w:cs="Arial"/>
          <w:b/>
          <w:lang w:val="de-DE" w:eastAsia="ar-SA"/>
        </w:rPr>
        <w:t>F</w:t>
      </w:r>
      <w:r w:rsidR="004A05A0">
        <w:rPr>
          <w:rFonts w:ascii="Arial" w:eastAsia="Times New Roman" w:hAnsi="Arial" w:cs="Arial"/>
          <w:b/>
          <w:lang w:val="de-DE" w:eastAsia="ar-SA"/>
        </w:rPr>
        <w:t>ahrt</w:t>
      </w:r>
      <w:r w:rsidRPr="009538D0">
        <w:rPr>
          <w:rFonts w:ascii="Arial" w:eastAsia="Times New Roman" w:hAnsi="Arial" w:cs="Arial"/>
          <w:b/>
          <w:lang w:val="de-DE" w:eastAsia="ar-SA"/>
        </w:rPr>
        <w:t xml:space="preserve"> für Drahtesel: Alta Badia auf zwei Rädern </w:t>
      </w:r>
      <w:r w:rsidR="00D34C47">
        <w:rPr>
          <w:rFonts w:ascii="Arial" w:eastAsia="Times New Roman" w:hAnsi="Arial" w:cs="Arial"/>
          <w:b/>
          <w:lang w:val="de-DE" w:eastAsia="ar-SA"/>
        </w:rPr>
        <w:t>erkunden</w:t>
      </w:r>
    </w:p>
    <w:p w14:paraId="0B2628DC" w14:textId="189D28E9" w:rsidR="00B47115" w:rsidRPr="00B47115" w:rsidRDefault="00F50C70" w:rsidP="0090736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FF"/>
          <w:u w:val="single"/>
          <w:lang w:val="de-DE" w:eastAsia="ar-SA"/>
        </w:rPr>
      </w:pPr>
      <w:r w:rsidRPr="00F50C70">
        <w:rPr>
          <w:rFonts w:ascii="Arial" w:eastAsia="Times New Roman" w:hAnsi="Arial" w:cs="Arial"/>
          <w:bCs/>
          <w:lang w:val="de-DE" w:eastAsia="ar-SA"/>
        </w:rPr>
        <w:t xml:space="preserve">(Alta Badia) </w:t>
      </w:r>
      <w:r w:rsidR="00973BCE">
        <w:rPr>
          <w:rFonts w:ascii="Arial" w:eastAsia="Times New Roman" w:hAnsi="Arial" w:cs="Arial"/>
          <w:bCs/>
          <w:lang w:val="de-DE" w:eastAsia="ar-SA"/>
        </w:rPr>
        <w:t xml:space="preserve">Einfach </w:t>
      </w:r>
      <w:r w:rsidR="00BD2523">
        <w:rPr>
          <w:rFonts w:ascii="Arial" w:eastAsia="Times New Roman" w:hAnsi="Arial" w:cs="Arial"/>
          <w:bCs/>
          <w:lang w:val="de-DE" w:eastAsia="ar-SA"/>
        </w:rPr>
        <w:t xml:space="preserve">aufsteigen und los geht’s: Die Region Alta Badia inmitten des Dolomiten UNESCO Weltnaturerbes punktet mit </w:t>
      </w:r>
      <w:r w:rsidR="00907360">
        <w:rPr>
          <w:rFonts w:ascii="Arial" w:eastAsia="Times New Roman" w:hAnsi="Arial" w:cs="Arial"/>
          <w:bCs/>
          <w:lang w:val="de-DE" w:eastAsia="ar-SA"/>
        </w:rPr>
        <w:t>perfekter</w:t>
      </w:r>
      <w:r w:rsidR="00BD2523">
        <w:rPr>
          <w:rFonts w:ascii="Arial" w:eastAsia="Times New Roman" w:hAnsi="Arial" w:cs="Arial"/>
          <w:bCs/>
          <w:lang w:val="de-DE" w:eastAsia="ar-SA"/>
        </w:rPr>
        <w:t xml:space="preserve"> Infrastruktur für </w:t>
      </w:r>
      <w:r w:rsidR="007511B6">
        <w:rPr>
          <w:rFonts w:ascii="Arial" w:eastAsia="Times New Roman" w:hAnsi="Arial" w:cs="Arial"/>
          <w:bCs/>
          <w:lang w:val="de-DE" w:eastAsia="ar-SA"/>
        </w:rPr>
        <w:t>Genuss- und Mountainbiker. Wer es gemütlich</w:t>
      </w:r>
      <w:r w:rsidR="005A567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511B6">
        <w:rPr>
          <w:rFonts w:ascii="Arial" w:eastAsia="Times New Roman" w:hAnsi="Arial" w:cs="Arial"/>
          <w:bCs/>
          <w:lang w:val="de-DE" w:eastAsia="ar-SA"/>
        </w:rPr>
        <w:t xml:space="preserve">angehen und sich auf die </w:t>
      </w:r>
      <w:r w:rsidR="00BD2523">
        <w:rPr>
          <w:rFonts w:ascii="Arial" w:eastAsia="Times New Roman" w:hAnsi="Arial" w:cs="Arial"/>
          <w:bCs/>
          <w:lang w:val="de-DE" w:eastAsia="ar-SA"/>
        </w:rPr>
        <w:t xml:space="preserve">spektakuläre </w:t>
      </w:r>
      <w:r w:rsidR="007511B6">
        <w:rPr>
          <w:rFonts w:ascii="Arial" w:eastAsia="Times New Roman" w:hAnsi="Arial" w:cs="Arial"/>
          <w:bCs/>
          <w:lang w:val="de-DE" w:eastAsia="ar-SA"/>
        </w:rPr>
        <w:t xml:space="preserve">Landschaft </w:t>
      </w:r>
      <w:r w:rsidR="00BD2523">
        <w:rPr>
          <w:rFonts w:ascii="Arial" w:eastAsia="Times New Roman" w:hAnsi="Arial" w:cs="Arial"/>
          <w:bCs/>
          <w:lang w:val="de-DE" w:eastAsia="ar-SA"/>
        </w:rPr>
        <w:t xml:space="preserve">rund um </w:t>
      </w:r>
      <w:r w:rsidR="00CD0D3D">
        <w:rPr>
          <w:rFonts w:ascii="Arial" w:eastAsia="Times New Roman" w:hAnsi="Arial" w:cs="Arial"/>
          <w:lang w:val="de-DE" w:eastAsia="ar-SA"/>
        </w:rPr>
        <w:t>Heiligkreuz</w:t>
      </w:r>
      <w:r w:rsidR="003056B2" w:rsidRPr="00070129">
        <w:rPr>
          <w:rFonts w:ascii="Arial" w:eastAsia="Times New Roman" w:hAnsi="Arial" w:cs="Arial"/>
          <w:lang w:val="de-DE" w:eastAsia="ar-SA"/>
        </w:rPr>
        <w:t xml:space="preserve"> </w:t>
      </w:r>
      <w:r w:rsidR="003056B2">
        <w:rPr>
          <w:rFonts w:ascii="Arial" w:eastAsia="Times New Roman" w:hAnsi="Arial" w:cs="Arial"/>
          <w:lang w:val="de-DE" w:eastAsia="ar-SA"/>
        </w:rPr>
        <w:t>(</w:t>
      </w:r>
      <w:r w:rsidR="00CD0D3D" w:rsidRPr="00CD0D3D">
        <w:rPr>
          <w:rFonts w:ascii="Arial" w:eastAsia="Times New Roman" w:hAnsi="Arial" w:cs="Arial"/>
          <w:lang w:val="de-DE" w:eastAsia="ar-SA"/>
        </w:rPr>
        <w:t xml:space="preserve">2045 </w:t>
      </w:r>
      <w:r w:rsidR="003056B2">
        <w:rPr>
          <w:rFonts w:ascii="Arial" w:eastAsia="Times New Roman" w:hAnsi="Arial" w:cs="Arial"/>
          <w:lang w:val="de-DE" w:eastAsia="ar-SA"/>
        </w:rPr>
        <w:t>m)</w:t>
      </w:r>
      <w:r w:rsidR="00907360">
        <w:rPr>
          <w:rFonts w:ascii="Arial" w:eastAsia="Times New Roman" w:hAnsi="Arial" w:cs="Arial"/>
          <w:lang w:val="de-DE" w:eastAsia="ar-SA"/>
        </w:rPr>
        <w:t xml:space="preserve"> und</w:t>
      </w:r>
      <w:r w:rsidR="003056B2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CD0D3D" w:rsidRPr="00CD0D3D">
        <w:rPr>
          <w:rFonts w:ascii="Arial" w:eastAsia="Times New Roman" w:hAnsi="Arial" w:cs="Arial"/>
          <w:bCs/>
          <w:lang w:val="de-DE" w:eastAsia="ar-SA"/>
        </w:rPr>
        <w:t>Sassongher</w:t>
      </w:r>
      <w:proofErr w:type="spellEnd"/>
      <w:r w:rsidR="00CD0D3D" w:rsidRPr="00CD0D3D">
        <w:rPr>
          <w:rFonts w:ascii="Arial" w:eastAsia="Times New Roman" w:hAnsi="Arial" w:cs="Arial"/>
          <w:bCs/>
          <w:lang w:val="de-DE" w:eastAsia="ar-SA"/>
        </w:rPr>
        <w:t xml:space="preserve"> (2665 m)</w:t>
      </w:r>
      <w:r w:rsidR="00BD252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511B6">
        <w:rPr>
          <w:rFonts w:ascii="Arial" w:eastAsia="Times New Roman" w:hAnsi="Arial" w:cs="Arial"/>
          <w:bCs/>
          <w:lang w:val="de-DE" w:eastAsia="ar-SA"/>
        </w:rPr>
        <w:t xml:space="preserve">konzentrieren möchte, </w:t>
      </w:r>
      <w:r w:rsidR="005A567E">
        <w:rPr>
          <w:rFonts w:ascii="Arial" w:eastAsia="Times New Roman" w:hAnsi="Arial" w:cs="Arial"/>
          <w:bCs/>
          <w:lang w:val="de-DE" w:eastAsia="ar-SA"/>
        </w:rPr>
        <w:t>nutzt das E-Bike</w:t>
      </w:r>
      <w:r w:rsidR="00EE5E0A">
        <w:rPr>
          <w:rFonts w:ascii="Arial" w:eastAsia="Times New Roman" w:hAnsi="Arial" w:cs="Arial"/>
          <w:bCs/>
          <w:lang w:val="de-DE" w:eastAsia="ar-SA"/>
        </w:rPr>
        <w:t>-</w:t>
      </w:r>
      <w:r w:rsidR="005A567E">
        <w:rPr>
          <w:rFonts w:ascii="Arial" w:eastAsia="Times New Roman" w:hAnsi="Arial" w:cs="Arial"/>
          <w:bCs/>
          <w:lang w:val="de-DE" w:eastAsia="ar-SA"/>
        </w:rPr>
        <w:t>Sharing</w:t>
      </w:r>
      <w:r w:rsidR="000C32C3">
        <w:rPr>
          <w:rFonts w:ascii="Arial" w:eastAsia="Times New Roman" w:hAnsi="Arial" w:cs="Arial"/>
          <w:bCs/>
          <w:lang w:val="de-DE" w:eastAsia="ar-SA"/>
        </w:rPr>
        <w:t xml:space="preserve"> auf mehr als 2000 Metern</w:t>
      </w:r>
      <w:r w:rsidR="00093377">
        <w:rPr>
          <w:rFonts w:ascii="Arial" w:eastAsia="Times New Roman" w:hAnsi="Arial" w:cs="Arial"/>
          <w:bCs/>
          <w:lang w:val="de-DE" w:eastAsia="ar-SA"/>
        </w:rPr>
        <w:t>:</w:t>
      </w:r>
      <w:r w:rsidR="005A567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A2282">
        <w:rPr>
          <w:rFonts w:ascii="Arial" w:eastAsia="Times New Roman" w:hAnsi="Arial" w:cs="Arial"/>
          <w:bCs/>
          <w:lang w:val="de-DE" w:eastAsia="ar-SA"/>
        </w:rPr>
        <w:t>Die Räder können an den</w:t>
      </w:r>
      <w:r w:rsidR="000C146B">
        <w:rPr>
          <w:rFonts w:ascii="Arial" w:eastAsia="Times New Roman" w:hAnsi="Arial" w:cs="Arial"/>
          <w:bCs/>
          <w:lang w:val="de-DE" w:eastAsia="ar-SA"/>
        </w:rPr>
        <w:t xml:space="preserve"> Bergbahnen</w:t>
      </w:r>
      <w:r w:rsidR="003056B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5F143B">
        <w:rPr>
          <w:rFonts w:ascii="Arial" w:eastAsia="Times New Roman" w:hAnsi="Arial" w:cs="Arial"/>
          <w:bCs/>
          <w:lang w:val="de-DE" w:eastAsia="ar-SA"/>
        </w:rPr>
        <w:t xml:space="preserve">Piz </w:t>
      </w:r>
      <w:proofErr w:type="spellStart"/>
      <w:r w:rsidR="005F143B">
        <w:rPr>
          <w:rFonts w:ascii="Arial" w:eastAsia="Times New Roman" w:hAnsi="Arial" w:cs="Arial"/>
          <w:bCs/>
          <w:lang w:val="de-DE" w:eastAsia="ar-SA"/>
        </w:rPr>
        <w:t>Sorega</w:t>
      </w:r>
      <w:proofErr w:type="spellEnd"/>
      <w:r w:rsidR="005F143B">
        <w:rPr>
          <w:rFonts w:ascii="Arial" w:eastAsia="Times New Roman" w:hAnsi="Arial" w:cs="Arial"/>
          <w:bCs/>
          <w:lang w:val="de-DE" w:eastAsia="ar-SA"/>
        </w:rPr>
        <w:t xml:space="preserve">, Piz La </w:t>
      </w:r>
      <w:r w:rsidR="003056B2">
        <w:rPr>
          <w:rFonts w:ascii="Arial" w:eastAsia="Times New Roman" w:hAnsi="Arial" w:cs="Arial"/>
          <w:bCs/>
          <w:lang w:val="de-DE" w:eastAsia="ar-SA"/>
        </w:rPr>
        <w:t>Il</w:t>
      </w:r>
      <w:r w:rsidR="005F143B">
        <w:rPr>
          <w:rFonts w:ascii="Arial" w:eastAsia="Times New Roman" w:hAnsi="Arial" w:cs="Arial"/>
          <w:bCs/>
          <w:lang w:val="de-DE" w:eastAsia="ar-SA"/>
        </w:rPr>
        <w:t>a</w:t>
      </w:r>
      <w:r w:rsidR="000C146B">
        <w:rPr>
          <w:rFonts w:ascii="Arial" w:eastAsia="Times New Roman" w:hAnsi="Arial" w:cs="Arial"/>
          <w:bCs/>
          <w:lang w:val="de-DE" w:eastAsia="ar-SA"/>
        </w:rPr>
        <w:t xml:space="preserve"> und</w:t>
      </w:r>
      <w:r w:rsidR="005F143B">
        <w:rPr>
          <w:rFonts w:ascii="Arial" w:eastAsia="Times New Roman" w:hAnsi="Arial" w:cs="Arial"/>
          <w:bCs/>
          <w:lang w:val="de-DE" w:eastAsia="ar-SA"/>
        </w:rPr>
        <w:t xml:space="preserve"> Col Alto </w:t>
      </w:r>
      <w:r w:rsidR="005A567E">
        <w:rPr>
          <w:rFonts w:ascii="Arial" w:eastAsia="Times New Roman" w:hAnsi="Arial" w:cs="Arial"/>
          <w:bCs/>
          <w:lang w:val="de-DE" w:eastAsia="ar-SA"/>
        </w:rPr>
        <w:t xml:space="preserve">abgeholt </w:t>
      </w:r>
      <w:r w:rsidR="002A2282">
        <w:rPr>
          <w:rFonts w:ascii="Arial" w:eastAsia="Times New Roman" w:hAnsi="Arial" w:cs="Arial"/>
          <w:bCs/>
          <w:lang w:val="de-DE" w:eastAsia="ar-SA"/>
        </w:rPr>
        <w:t>und zu einer beliebigen Station des Verleih-Trios zurückgebracht werden</w:t>
      </w:r>
      <w:r w:rsidR="007511B6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2A2282">
        <w:rPr>
          <w:rFonts w:ascii="Arial" w:eastAsia="Times New Roman" w:hAnsi="Arial" w:cs="Arial"/>
          <w:bCs/>
          <w:lang w:val="de-DE" w:eastAsia="ar-SA"/>
        </w:rPr>
        <w:t xml:space="preserve">Je nachdem, wie es zur persönlichen </w:t>
      </w:r>
      <w:r w:rsidR="000C4841">
        <w:rPr>
          <w:rFonts w:ascii="Arial" w:eastAsia="Times New Roman" w:hAnsi="Arial" w:cs="Arial"/>
          <w:bCs/>
          <w:lang w:val="de-DE" w:eastAsia="ar-SA"/>
        </w:rPr>
        <w:t>P</w:t>
      </w:r>
      <w:r w:rsidR="002A2282">
        <w:rPr>
          <w:rFonts w:ascii="Arial" w:eastAsia="Times New Roman" w:hAnsi="Arial" w:cs="Arial"/>
          <w:bCs/>
          <w:lang w:val="de-DE" w:eastAsia="ar-SA"/>
        </w:rPr>
        <w:t xml:space="preserve">lanung passt. Die </w:t>
      </w:r>
      <w:r w:rsidR="00093377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traumhaften </w:t>
      </w:r>
      <w:r w:rsidR="000B14DD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Dolomiten-</w:t>
      </w:r>
      <w:r w:rsidR="00093377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Pässe </w:t>
      </w:r>
      <w:r w:rsidR="000B14DD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erfahren</w:t>
      </w:r>
      <w:r w:rsidR="00093377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? Oder lieber </w:t>
      </w:r>
      <w:r w:rsidR="001745B6">
        <w:rPr>
          <w:rFonts w:ascii="Arial" w:eastAsia="Times New Roman" w:hAnsi="Arial" w:cs="Arial"/>
          <w:bCs/>
          <w:color w:val="000000" w:themeColor="text1"/>
          <w:lang w:val="de-DE" w:eastAsia="ar-SA"/>
        </w:rPr>
        <w:t>in</w:t>
      </w:r>
      <w:r w:rsidR="00907360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den</w:t>
      </w:r>
      <w:r w:rsid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proofErr w:type="spellStart"/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Movim</w:t>
      </w:r>
      <w:r w:rsidR="00B47115" w:rsidRPr="00B47115">
        <w:rPr>
          <w:rFonts w:ascii="Arial" w:eastAsia="Times New Roman" w:hAnsi="Arial" w:cs="Arial"/>
          <w:color w:val="000000" w:themeColor="text1"/>
          <w:shd w:val="clear" w:color="auto" w:fill="FFFFFF"/>
          <w:lang w:val="de-DE" w:eastAsia="de-DE"/>
        </w:rPr>
        <w:t>ë</w:t>
      </w:r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nt</w:t>
      </w:r>
      <w:proofErr w:type="spellEnd"/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-</w:t>
      </w:r>
      <w:r w:rsid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Freizeita</w:t>
      </w:r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reale</w:t>
      </w:r>
      <w:r w:rsid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n </w:t>
      </w:r>
      <w:r w:rsidR="00105BC4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die </w:t>
      </w:r>
      <w:r w:rsidR="00907360">
        <w:rPr>
          <w:rFonts w:ascii="Arial" w:eastAsia="Times New Roman" w:hAnsi="Arial" w:cs="Arial"/>
          <w:bCs/>
          <w:color w:val="000000" w:themeColor="text1"/>
          <w:lang w:val="de-DE" w:eastAsia="ar-SA"/>
        </w:rPr>
        <w:t>Freeride-Routen</w:t>
      </w:r>
      <w:r w:rsidR="00105BC4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r w:rsidR="004D0E92">
        <w:rPr>
          <w:rFonts w:ascii="Arial" w:eastAsia="Times New Roman" w:hAnsi="Arial" w:cs="Arial"/>
          <w:bCs/>
          <w:color w:val="000000" w:themeColor="text1"/>
          <w:lang w:val="de-DE" w:eastAsia="ar-SA"/>
        </w:rPr>
        <w:t>sowie</w:t>
      </w:r>
      <w:r w:rsidR="00105BC4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Mountainbike-Trails testen?</w:t>
      </w:r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Seit kurzem verbinden </w:t>
      </w:r>
      <w:r w:rsidR="000C4841">
        <w:rPr>
          <w:rFonts w:ascii="Arial" w:eastAsia="Times New Roman" w:hAnsi="Arial" w:cs="Arial"/>
          <w:bCs/>
          <w:color w:val="000000" w:themeColor="text1"/>
          <w:lang w:val="de-DE" w:eastAsia="ar-SA"/>
        </w:rPr>
        <w:t>hier</w:t>
      </w:r>
      <w:r w:rsidR="002A2282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r w:rsidR="00907360">
        <w:rPr>
          <w:rFonts w:ascii="Arial" w:eastAsia="Times New Roman" w:hAnsi="Arial" w:cs="Arial"/>
          <w:bCs/>
          <w:color w:val="000000" w:themeColor="text1"/>
          <w:lang w:val="de-DE" w:eastAsia="ar-SA"/>
        </w:rPr>
        <w:t>zwei neue</w:t>
      </w:r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r w:rsidR="00074596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>Sessellifte</w:t>
      </w:r>
      <w:r w:rsidR="004A05A0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r w:rsidR="00C71775" w:rsidRPr="00B47115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die Hochebenen zwischen La </w:t>
      </w:r>
      <w:r w:rsidR="00C71775" w:rsidRPr="00B47115">
        <w:rPr>
          <w:rFonts w:ascii="Arial" w:eastAsia="Times New Roman" w:hAnsi="Arial" w:cs="Arial"/>
          <w:bCs/>
          <w:lang w:val="de-DE" w:eastAsia="ar-SA"/>
        </w:rPr>
        <w:t xml:space="preserve">Villa und San </w:t>
      </w:r>
      <w:proofErr w:type="spellStart"/>
      <w:r w:rsidR="00C71775" w:rsidRPr="00B47115">
        <w:rPr>
          <w:rFonts w:ascii="Arial" w:eastAsia="Times New Roman" w:hAnsi="Arial" w:cs="Arial"/>
          <w:bCs/>
          <w:lang w:val="de-DE" w:eastAsia="ar-SA"/>
        </w:rPr>
        <w:t>Cassiano</w:t>
      </w:r>
      <w:proofErr w:type="spellEnd"/>
      <w:r w:rsidR="00C71775" w:rsidRPr="00B47115">
        <w:rPr>
          <w:rFonts w:ascii="Arial" w:eastAsia="Times New Roman" w:hAnsi="Arial" w:cs="Arial"/>
          <w:bCs/>
          <w:lang w:val="de-DE" w:eastAsia="ar-SA"/>
        </w:rPr>
        <w:t xml:space="preserve"> und </w:t>
      </w:r>
      <w:r w:rsidR="004E5889">
        <w:rPr>
          <w:rFonts w:ascii="Arial" w:eastAsia="Times New Roman" w:hAnsi="Arial" w:cs="Arial"/>
          <w:bCs/>
          <w:lang w:val="de-DE" w:eastAsia="ar-SA"/>
        </w:rPr>
        <w:t>ermöglichen</w:t>
      </w:r>
      <w:r w:rsidR="00C71775" w:rsidRPr="00B4711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A2282">
        <w:rPr>
          <w:rFonts w:ascii="Arial" w:eastAsia="Times New Roman" w:hAnsi="Arial" w:cs="Arial"/>
          <w:bCs/>
          <w:lang w:val="de-DE" w:eastAsia="ar-SA"/>
        </w:rPr>
        <w:t>strampel</w:t>
      </w:r>
      <w:r w:rsidR="0057123C">
        <w:rPr>
          <w:rFonts w:ascii="Arial" w:eastAsia="Times New Roman" w:hAnsi="Arial" w:cs="Arial"/>
          <w:bCs/>
          <w:lang w:val="de-DE" w:eastAsia="ar-SA"/>
        </w:rPr>
        <w:t>-</w:t>
      </w:r>
      <w:r w:rsidR="00C71775" w:rsidRPr="00B4711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57123C">
        <w:rPr>
          <w:rFonts w:ascii="Arial" w:eastAsia="Times New Roman" w:hAnsi="Arial" w:cs="Arial"/>
          <w:bCs/>
          <w:lang w:val="de-DE" w:eastAsia="ar-SA"/>
        </w:rPr>
        <w:t xml:space="preserve">ebenso wie autofreies </w:t>
      </w:r>
      <w:r w:rsidR="00C71775" w:rsidRPr="00B47115">
        <w:rPr>
          <w:rFonts w:ascii="Arial" w:eastAsia="Times New Roman" w:hAnsi="Arial" w:cs="Arial"/>
          <w:bCs/>
          <w:lang w:val="de-DE" w:eastAsia="ar-SA"/>
        </w:rPr>
        <w:t>Pendeln zwischen den Orten.</w:t>
      </w:r>
      <w:r w:rsidR="0090736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47C97">
        <w:rPr>
          <w:rFonts w:ascii="Arial" w:eastAsia="Times New Roman" w:hAnsi="Arial" w:cs="Arial"/>
          <w:bCs/>
          <w:lang w:val="de-DE" w:eastAsia="ar-SA"/>
        </w:rPr>
        <w:t>Inhaber der Alta Badia Summer-Card nehmen das Bike kostenlos mit in die Bergbahnen (</w:t>
      </w:r>
      <w:r w:rsidR="00105BC4">
        <w:rPr>
          <w:rFonts w:ascii="Arial" w:eastAsia="Times New Roman" w:hAnsi="Arial" w:cs="Arial"/>
          <w:bCs/>
          <w:lang w:val="de-DE" w:eastAsia="ar-SA"/>
        </w:rPr>
        <w:t xml:space="preserve">Erwachsene zahlen für die Summer-Card </w:t>
      </w:r>
      <w:r w:rsidR="00BC703F" w:rsidRPr="00B47115">
        <w:rPr>
          <w:rFonts w:ascii="Arial" w:eastAsia="Times New Roman" w:hAnsi="Arial" w:cs="Arial"/>
          <w:bCs/>
          <w:lang w:val="de-DE" w:eastAsia="ar-SA"/>
        </w:rPr>
        <w:t xml:space="preserve">39 Euro </w:t>
      </w:r>
      <w:r w:rsidR="006A29DF" w:rsidRPr="00B47115">
        <w:rPr>
          <w:rFonts w:ascii="Arial" w:eastAsia="Times New Roman" w:hAnsi="Arial" w:cs="Arial"/>
          <w:bCs/>
          <w:lang w:val="de-DE" w:eastAsia="ar-SA"/>
        </w:rPr>
        <w:t>in der Tagesvariante</w:t>
      </w:r>
      <w:r w:rsidR="000B14DD" w:rsidRPr="00B47115">
        <w:rPr>
          <w:rFonts w:ascii="Arial" w:eastAsia="Times New Roman" w:hAnsi="Arial" w:cs="Arial"/>
          <w:bCs/>
          <w:lang w:val="de-DE" w:eastAsia="ar-SA"/>
        </w:rPr>
        <w:t>)</w:t>
      </w:r>
      <w:r w:rsidR="004A05A0" w:rsidRPr="00B47115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9F300C" w:rsidRPr="00B47115">
        <w:rPr>
          <w:rFonts w:ascii="Arial" w:eastAsia="Times New Roman" w:hAnsi="Arial" w:cs="Arial"/>
          <w:bCs/>
          <w:lang w:val="de-DE" w:eastAsia="ar-SA"/>
        </w:rPr>
        <w:t>Tipp</w:t>
      </w:r>
      <w:r w:rsidR="0084240C" w:rsidRPr="00B47115">
        <w:rPr>
          <w:rFonts w:ascii="Arial" w:eastAsia="Times New Roman" w:hAnsi="Arial" w:cs="Arial"/>
          <w:bCs/>
          <w:lang w:val="de-DE" w:eastAsia="ar-SA"/>
        </w:rPr>
        <w:t xml:space="preserve">: </w:t>
      </w:r>
      <w:proofErr w:type="gramStart"/>
      <w:r w:rsidR="009F300C" w:rsidRPr="00B47115">
        <w:rPr>
          <w:rFonts w:ascii="Arial" w:eastAsia="Times New Roman" w:hAnsi="Arial" w:cs="Arial"/>
          <w:bCs/>
          <w:lang w:val="de-DE" w:eastAsia="ar-SA"/>
        </w:rPr>
        <w:t>Abends</w:t>
      </w:r>
      <w:proofErr w:type="gramEnd"/>
      <w:r w:rsidR="009F300C" w:rsidRPr="00B47115">
        <w:rPr>
          <w:rFonts w:ascii="Arial" w:eastAsia="Times New Roman" w:hAnsi="Arial" w:cs="Arial"/>
          <w:bCs/>
          <w:lang w:val="de-DE" w:eastAsia="ar-SA"/>
        </w:rPr>
        <w:t xml:space="preserve"> in einem der Bike Expert-Hotels einchecken,</w:t>
      </w:r>
      <w:r w:rsidR="0057123C">
        <w:rPr>
          <w:rFonts w:ascii="Arial" w:eastAsia="Times New Roman" w:hAnsi="Arial" w:cs="Arial"/>
          <w:bCs/>
          <w:lang w:val="de-DE" w:eastAsia="ar-SA"/>
        </w:rPr>
        <w:t xml:space="preserve"> die Urlaubern </w:t>
      </w:r>
      <w:r w:rsidR="000C4841">
        <w:rPr>
          <w:rFonts w:ascii="Arial" w:eastAsia="Times New Roman" w:hAnsi="Arial" w:cs="Arial"/>
          <w:bCs/>
          <w:lang w:val="de-DE" w:eastAsia="ar-SA"/>
        </w:rPr>
        <w:t xml:space="preserve">mit Insider-Infos und den </w:t>
      </w:r>
      <w:r w:rsidR="0057123C">
        <w:rPr>
          <w:rFonts w:ascii="Arial" w:eastAsia="Times New Roman" w:hAnsi="Arial" w:cs="Arial"/>
          <w:bCs/>
          <w:lang w:val="de-DE" w:eastAsia="ar-SA"/>
        </w:rPr>
        <w:t>besten Touren-Tipps zur Seite stehen</w:t>
      </w:r>
      <w:r w:rsidR="0084240C" w:rsidRPr="00B47115">
        <w:rPr>
          <w:rFonts w:ascii="Arial" w:eastAsia="Times New Roman" w:hAnsi="Arial" w:cs="Arial"/>
          <w:bCs/>
          <w:lang w:val="de-DE" w:eastAsia="ar-SA"/>
        </w:rPr>
        <w:t xml:space="preserve">. </w:t>
      </w:r>
      <w:hyperlink r:id="rId7" w:history="1">
        <w:r w:rsidR="0084240C" w:rsidRPr="00B47115">
          <w:rPr>
            <w:rStyle w:val="Hyperlink"/>
            <w:rFonts w:ascii="Arial" w:eastAsia="Times New Roman" w:hAnsi="Arial" w:cs="Arial"/>
            <w:bCs/>
            <w:lang w:val="de-DE" w:eastAsia="ar-SA"/>
          </w:rPr>
          <w:t>www.altabadia.org/de</w:t>
        </w:r>
      </w:hyperlink>
    </w:p>
    <w:sectPr w:rsidR="00B47115" w:rsidRPr="00B47115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4DD3" w14:textId="77777777" w:rsidR="00F930CC" w:rsidRDefault="00F930CC" w:rsidP="00077716">
      <w:pPr>
        <w:spacing w:after="0" w:line="240" w:lineRule="auto"/>
      </w:pPr>
      <w:r>
        <w:separator/>
      </w:r>
    </w:p>
  </w:endnote>
  <w:endnote w:type="continuationSeparator" w:id="0">
    <w:p w14:paraId="0594DF8B" w14:textId="77777777" w:rsidR="00F930CC" w:rsidRDefault="00F930C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3392" w14:textId="77777777" w:rsidR="00F930CC" w:rsidRDefault="00F930CC" w:rsidP="00077716">
      <w:pPr>
        <w:spacing w:after="0" w:line="240" w:lineRule="auto"/>
      </w:pPr>
      <w:r>
        <w:separator/>
      </w:r>
    </w:p>
  </w:footnote>
  <w:footnote w:type="continuationSeparator" w:id="0">
    <w:p w14:paraId="0A4FBBAE" w14:textId="77777777" w:rsidR="00F930CC" w:rsidRDefault="00F930C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60E9C"/>
    <w:rsid w:val="00067679"/>
    <w:rsid w:val="00070129"/>
    <w:rsid w:val="00070C77"/>
    <w:rsid w:val="00074596"/>
    <w:rsid w:val="000751DE"/>
    <w:rsid w:val="00077716"/>
    <w:rsid w:val="00085214"/>
    <w:rsid w:val="00087BAA"/>
    <w:rsid w:val="00093377"/>
    <w:rsid w:val="00097722"/>
    <w:rsid w:val="000A19DB"/>
    <w:rsid w:val="000A3161"/>
    <w:rsid w:val="000B10CB"/>
    <w:rsid w:val="000B14DD"/>
    <w:rsid w:val="000C146B"/>
    <w:rsid w:val="000C32C3"/>
    <w:rsid w:val="000C33E9"/>
    <w:rsid w:val="000C387C"/>
    <w:rsid w:val="000C4841"/>
    <w:rsid w:val="000E188A"/>
    <w:rsid w:val="000E1C81"/>
    <w:rsid w:val="000F2F31"/>
    <w:rsid w:val="00105BC4"/>
    <w:rsid w:val="001142B9"/>
    <w:rsid w:val="00120295"/>
    <w:rsid w:val="00135845"/>
    <w:rsid w:val="00136917"/>
    <w:rsid w:val="001452EE"/>
    <w:rsid w:val="0017064F"/>
    <w:rsid w:val="001745B6"/>
    <w:rsid w:val="00184DBC"/>
    <w:rsid w:val="001B1769"/>
    <w:rsid w:val="001C15FA"/>
    <w:rsid w:val="001C1A0D"/>
    <w:rsid w:val="001D4A26"/>
    <w:rsid w:val="002012C2"/>
    <w:rsid w:val="00220B32"/>
    <w:rsid w:val="00222D73"/>
    <w:rsid w:val="002459B6"/>
    <w:rsid w:val="00247CF1"/>
    <w:rsid w:val="00250668"/>
    <w:rsid w:val="00263237"/>
    <w:rsid w:val="00283532"/>
    <w:rsid w:val="002874A1"/>
    <w:rsid w:val="002964D8"/>
    <w:rsid w:val="002A2282"/>
    <w:rsid w:val="002A4D08"/>
    <w:rsid w:val="002C134C"/>
    <w:rsid w:val="003056B2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508A9"/>
    <w:rsid w:val="00363BD7"/>
    <w:rsid w:val="00365EAD"/>
    <w:rsid w:val="00375831"/>
    <w:rsid w:val="00380BA5"/>
    <w:rsid w:val="00381AB8"/>
    <w:rsid w:val="0039473B"/>
    <w:rsid w:val="003C4EA5"/>
    <w:rsid w:val="003C5EBC"/>
    <w:rsid w:val="003D144B"/>
    <w:rsid w:val="003D1BE5"/>
    <w:rsid w:val="003D546E"/>
    <w:rsid w:val="00401E37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529B5"/>
    <w:rsid w:val="004600D5"/>
    <w:rsid w:val="0046204F"/>
    <w:rsid w:val="00465668"/>
    <w:rsid w:val="004827A2"/>
    <w:rsid w:val="00494670"/>
    <w:rsid w:val="004A05A0"/>
    <w:rsid w:val="004D0E92"/>
    <w:rsid w:val="004D1FA2"/>
    <w:rsid w:val="004E1A57"/>
    <w:rsid w:val="004E4902"/>
    <w:rsid w:val="004E5889"/>
    <w:rsid w:val="004F1AE5"/>
    <w:rsid w:val="004F39B0"/>
    <w:rsid w:val="005029D3"/>
    <w:rsid w:val="00517B96"/>
    <w:rsid w:val="00521831"/>
    <w:rsid w:val="005260B4"/>
    <w:rsid w:val="0053020D"/>
    <w:rsid w:val="00530E48"/>
    <w:rsid w:val="0055617A"/>
    <w:rsid w:val="005710F7"/>
    <w:rsid w:val="0057123C"/>
    <w:rsid w:val="005724AD"/>
    <w:rsid w:val="005874A2"/>
    <w:rsid w:val="0059672D"/>
    <w:rsid w:val="005A567E"/>
    <w:rsid w:val="005C1F37"/>
    <w:rsid w:val="005C28FC"/>
    <w:rsid w:val="005C3785"/>
    <w:rsid w:val="005C3A83"/>
    <w:rsid w:val="005D74C7"/>
    <w:rsid w:val="005E3ECF"/>
    <w:rsid w:val="005F027A"/>
    <w:rsid w:val="005F143B"/>
    <w:rsid w:val="0064057F"/>
    <w:rsid w:val="006454EC"/>
    <w:rsid w:val="00646FE5"/>
    <w:rsid w:val="00652B3D"/>
    <w:rsid w:val="00654291"/>
    <w:rsid w:val="00675F11"/>
    <w:rsid w:val="00675F37"/>
    <w:rsid w:val="00694392"/>
    <w:rsid w:val="00697F03"/>
    <w:rsid w:val="006A29DF"/>
    <w:rsid w:val="006B451A"/>
    <w:rsid w:val="006B5048"/>
    <w:rsid w:val="006C5E51"/>
    <w:rsid w:val="006C68C1"/>
    <w:rsid w:val="006D09C3"/>
    <w:rsid w:val="007206DD"/>
    <w:rsid w:val="007217AE"/>
    <w:rsid w:val="00722B50"/>
    <w:rsid w:val="007435EE"/>
    <w:rsid w:val="0074795C"/>
    <w:rsid w:val="007511B6"/>
    <w:rsid w:val="007838EA"/>
    <w:rsid w:val="0078762D"/>
    <w:rsid w:val="00793152"/>
    <w:rsid w:val="007A1F75"/>
    <w:rsid w:val="007A5443"/>
    <w:rsid w:val="007C16D9"/>
    <w:rsid w:val="007D750B"/>
    <w:rsid w:val="007E25CD"/>
    <w:rsid w:val="007F0465"/>
    <w:rsid w:val="0082458A"/>
    <w:rsid w:val="00826622"/>
    <w:rsid w:val="0083479A"/>
    <w:rsid w:val="00841CF1"/>
    <w:rsid w:val="0084240C"/>
    <w:rsid w:val="0084562C"/>
    <w:rsid w:val="0085148F"/>
    <w:rsid w:val="00860EC3"/>
    <w:rsid w:val="00862806"/>
    <w:rsid w:val="00865C95"/>
    <w:rsid w:val="00882013"/>
    <w:rsid w:val="00887A3C"/>
    <w:rsid w:val="00896AFF"/>
    <w:rsid w:val="00896D54"/>
    <w:rsid w:val="00896DB0"/>
    <w:rsid w:val="008B3FB0"/>
    <w:rsid w:val="008C0AE3"/>
    <w:rsid w:val="008C5D8E"/>
    <w:rsid w:val="008D5033"/>
    <w:rsid w:val="008E1BD1"/>
    <w:rsid w:val="008F47CF"/>
    <w:rsid w:val="00907360"/>
    <w:rsid w:val="00914F25"/>
    <w:rsid w:val="009311C3"/>
    <w:rsid w:val="00944CF7"/>
    <w:rsid w:val="00946BFD"/>
    <w:rsid w:val="009473CD"/>
    <w:rsid w:val="009538D0"/>
    <w:rsid w:val="00955196"/>
    <w:rsid w:val="009552DC"/>
    <w:rsid w:val="00955350"/>
    <w:rsid w:val="009723A6"/>
    <w:rsid w:val="00973BCE"/>
    <w:rsid w:val="009832FF"/>
    <w:rsid w:val="009930DB"/>
    <w:rsid w:val="009A37E4"/>
    <w:rsid w:val="009C343F"/>
    <w:rsid w:val="009C7BE4"/>
    <w:rsid w:val="009D3823"/>
    <w:rsid w:val="009E11D9"/>
    <w:rsid w:val="009E1800"/>
    <w:rsid w:val="009E55FD"/>
    <w:rsid w:val="009F300C"/>
    <w:rsid w:val="009F63D0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47115"/>
    <w:rsid w:val="00B5249E"/>
    <w:rsid w:val="00B55DFF"/>
    <w:rsid w:val="00B615DF"/>
    <w:rsid w:val="00B67B81"/>
    <w:rsid w:val="00B9011A"/>
    <w:rsid w:val="00BC2E9C"/>
    <w:rsid w:val="00BC4689"/>
    <w:rsid w:val="00BC4806"/>
    <w:rsid w:val="00BC703F"/>
    <w:rsid w:val="00BD2523"/>
    <w:rsid w:val="00BD7F81"/>
    <w:rsid w:val="00BE181E"/>
    <w:rsid w:val="00BE6087"/>
    <w:rsid w:val="00BE6806"/>
    <w:rsid w:val="00BF1F1C"/>
    <w:rsid w:val="00C002AA"/>
    <w:rsid w:val="00C2589D"/>
    <w:rsid w:val="00C272B4"/>
    <w:rsid w:val="00C71775"/>
    <w:rsid w:val="00C919D6"/>
    <w:rsid w:val="00CC07C1"/>
    <w:rsid w:val="00CC57D2"/>
    <w:rsid w:val="00CD0D3D"/>
    <w:rsid w:val="00CF272E"/>
    <w:rsid w:val="00D015FD"/>
    <w:rsid w:val="00D03A4C"/>
    <w:rsid w:val="00D202AC"/>
    <w:rsid w:val="00D31830"/>
    <w:rsid w:val="00D34C47"/>
    <w:rsid w:val="00D429A8"/>
    <w:rsid w:val="00D53EA7"/>
    <w:rsid w:val="00D567BE"/>
    <w:rsid w:val="00D82112"/>
    <w:rsid w:val="00D866C6"/>
    <w:rsid w:val="00D86F1D"/>
    <w:rsid w:val="00D909FE"/>
    <w:rsid w:val="00D90CDF"/>
    <w:rsid w:val="00DA1AA4"/>
    <w:rsid w:val="00DA1DA4"/>
    <w:rsid w:val="00DA2484"/>
    <w:rsid w:val="00DA696E"/>
    <w:rsid w:val="00DC4176"/>
    <w:rsid w:val="00DC6C29"/>
    <w:rsid w:val="00DC79B3"/>
    <w:rsid w:val="00DD3998"/>
    <w:rsid w:val="00DE0F32"/>
    <w:rsid w:val="00DE3E39"/>
    <w:rsid w:val="00E152CC"/>
    <w:rsid w:val="00E266AF"/>
    <w:rsid w:val="00E26E22"/>
    <w:rsid w:val="00E33A44"/>
    <w:rsid w:val="00E34022"/>
    <w:rsid w:val="00E36755"/>
    <w:rsid w:val="00E43D4E"/>
    <w:rsid w:val="00E44F11"/>
    <w:rsid w:val="00E5085D"/>
    <w:rsid w:val="00E6028E"/>
    <w:rsid w:val="00E71347"/>
    <w:rsid w:val="00E81262"/>
    <w:rsid w:val="00EA79BB"/>
    <w:rsid w:val="00EC7D84"/>
    <w:rsid w:val="00EE0021"/>
    <w:rsid w:val="00EE5E0A"/>
    <w:rsid w:val="00EF074E"/>
    <w:rsid w:val="00F00EDB"/>
    <w:rsid w:val="00F048C7"/>
    <w:rsid w:val="00F07008"/>
    <w:rsid w:val="00F10BB4"/>
    <w:rsid w:val="00F47C97"/>
    <w:rsid w:val="00F47CA2"/>
    <w:rsid w:val="00F50C70"/>
    <w:rsid w:val="00F567AE"/>
    <w:rsid w:val="00F903E5"/>
    <w:rsid w:val="00F930CC"/>
    <w:rsid w:val="00FB4837"/>
    <w:rsid w:val="00FD1A5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B4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abadia.org/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62</cp:revision>
  <cp:lastPrinted>2022-05-11T08:01:00Z</cp:lastPrinted>
  <dcterms:created xsi:type="dcterms:W3CDTF">2021-03-17T07:37:00Z</dcterms:created>
  <dcterms:modified xsi:type="dcterms:W3CDTF">2022-05-11T08:20:00Z</dcterms:modified>
</cp:coreProperties>
</file>