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14D87579" w:rsidR="008E050A" w:rsidRDefault="00FA217A" w:rsidP="00BE13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024D5FF0" w:rsidR="00A70D74" w:rsidRPr="00BE13C3" w:rsidRDefault="00ED4DB8" w:rsidP="00BE13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70D74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0D1559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 2022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6B220196" w:rsidR="008E050A" w:rsidRPr="00EC750F" w:rsidRDefault="000D1559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r w:rsidRPr="000D1559">
        <w:rPr>
          <w:rFonts w:ascii="Arial" w:eastAsia="Times New Roman" w:hAnsi="Arial" w:cs="Arial"/>
          <w:b/>
          <w:lang w:eastAsia="ar-SA"/>
        </w:rPr>
        <w:t>Eindringlicher Kunstwettbewerb: „</w:t>
      </w:r>
      <w:proofErr w:type="spellStart"/>
      <w:r w:rsidRPr="000D1559">
        <w:rPr>
          <w:rFonts w:ascii="Arial" w:eastAsia="Times New Roman" w:hAnsi="Arial" w:cs="Arial"/>
          <w:b/>
          <w:lang w:eastAsia="ar-SA"/>
        </w:rPr>
        <w:t>ErinnerungsRÄUME</w:t>
      </w:r>
      <w:proofErr w:type="spellEnd"/>
      <w:r w:rsidRPr="000D1559">
        <w:rPr>
          <w:rFonts w:ascii="Arial" w:eastAsia="Times New Roman" w:hAnsi="Arial" w:cs="Arial"/>
          <w:b/>
          <w:lang w:eastAsia="ar-SA"/>
        </w:rPr>
        <w:t>“ im Nürnberger Land</w:t>
      </w:r>
    </w:p>
    <w:p w14:paraId="3BDB95C6" w14:textId="354A6847" w:rsidR="00010654" w:rsidRDefault="00804B93" w:rsidP="000D155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3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1"/>
      <w:bookmarkEnd w:id="2"/>
      <w:bookmarkEnd w:id="3"/>
      <w:r w:rsidR="000D1559" w:rsidRPr="000D1559">
        <w:rPr>
          <w:rFonts w:ascii="Arial" w:eastAsia="Times New Roman" w:hAnsi="Arial" w:cs="Arial"/>
          <w:lang w:eastAsia="ar-SA"/>
        </w:rPr>
        <w:t>Wie wird Gedenkarbeit mit der Zukunft verknüpft? Und wie kann Menschlichkeit spürbar gemacht werden? Mit diesen Fragen setzt sich der Kunstwettbewerb „</w:t>
      </w:r>
      <w:proofErr w:type="spellStart"/>
      <w:r w:rsidR="000D1559" w:rsidRPr="000D1559">
        <w:rPr>
          <w:rFonts w:ascii="Arial" w:eastAsia="Times New Roman" w:hAnsi="Arial" w:cs="Arial"/>
          <w:lang w:eastAsia="ar-SA"/>
        </w:rPr>
        <w:t>ErinnerungsRÄUME</w:t>
      </w:r>
      <w:proofErr w:type="spellEnd"/>
      <w:r w:rsidR="000D1559" w:rsidRPr="000D1559">
        <w:rPr>
          <w:rFonts w:ascii="Arial" w:eastAsia="Times New Roman" w:hAnsi="Arial" w:cs="Arial"/>
          <w:lang w:eastAsia="ar-SA"/>
        </w:rPr>
        <w:t xml:space="preserve">. Orte des Leidens und der Verbrechen – Verpflichtung zur Menschlichkeit“ auseinander. Er stellt das KZ-Außenlager Hersbruck, den Doggerstollen bei Happurg, Verbrennungsstätten und die Wege, die die </w:t>
      </w:r>
      <w:r w:rsidR="00010654">
        <w:rPr>
          <w:rFonts w:ascii="Arial" w:eastAsia="Times New Roman" w:hAnsi="Arial" w:cs="Arial"/>
          <w:lang w:eastAsia="ar-SA"/>
        </w:rPr>
        <w:t>KZ-</w:t>
      </w:r>
      <w:r w:rsidR="000D1559" w:rsidRPr="000D1559">
        <w:rPr>
          <w:rFonts w:ascii="Arial" w:eastAsia="Times New Roman" w:hAnsi="Arial" w:cs="Arial"/>
          <w:lang w:eastAsia="ar-SA"/>
        </w:rPr>
        <w:t xml:space="preserve">Häftlinge zurückgelegt haben – sei es auf dem Weg zur Zwangsarbeit oder auf den Todesmärschen – in den Fokus. Mehr als 40 Projektideen wurden eingereicht: von Künstlern, Architekten und Landschaftsplanern, aber auch von örtlichen Vereinen und Schulen. </w:t>
      </w:r>
      <w:r w:rsidR="00010654" w:rsidRPr="000D1559">
        <w:rPr>
          <w:rFonts w:ascii="Arial" w:eastAsia="Times New Roman" w:hAnsi="Arial" w:cs="Arial"/>
          <w:lang w:eastAsia="ar-SA"/>
        </w:rPr>
        <w:t>Diese werden ab 14. Mai im Nürnberger Land präsentiert</w:t>
      </w:r>
      <w:r w:rsidR="005726BC">
        <w:rPr>
          <w:rFonts w:ascii="Arial" w:eastAsia="Times New Roman" w:hAnsi="Arial" w:cs="Arial"/>
          <w:lang w:eastAsia="ar-SA"/>
        </w:rPr>
        <w:t xml:space="preserve">. </w:t>
      </w:r>
      <w:r w:rsidR="00010654" w:rsidRPr="000D1559">
        <w:rPr>
          <w:rFonts w:ascii="Arial" w:eastAsia="Times New Roman" w:hAnsi="Arial" w:cs="Arial"/>
          <w:lang w:eastAsia="ar-SA"/>
        </w:rPr>
        <w:t>Eine Übersicht</w:t>
      </w:r>
      <w:r w:rsidR="006B2A6D">
        <w:rPr>
          <w:rFonts w:ascii="Arial" w:eastAsia="Times New Roman" w:hAnsi="Arial" w:cs="Arial"/>
          <w:lang w:eastAsia="ar-SA"/>
        </w:rPr>
        <w:t xml:space="preserve"> </w:t>
      </w:r>
      <w:bookmarkStart w:id="4" w:name="_Hlk102062616"/>
      <w:r w:rsidR="006B2A6D">
        <w:rPr>
          <w:rFonts w:ascii="Arial" w:eastAsia="Times New Roman" w:hAnsi="Arial" w:cs="Arial"/>
          <w:lang w:eastAsia="ar-SA"/>
        </w:rPr>
        <w:t>über die Ausstellungsorte</w:t>
      </w:r>
      <w:bookmarkEnd w:id="4"/>
      <w:r w:rsidR="006B2A6D">
        <w:rPr>
          <w:rFonts w:ascii="Arial" w:eastAsia="Times New Roman" w:hAnsi="Arial" w:cs="Arial"/>
          <w:lang w:eastAsia="ar-SA"/>
        </w:rPr>
        <w:t xml:space="preserve"> </w:t>
      </w:r>
      <w:r w:rsidR="00010654" w:rsidRPr="000D1559">
        <w:rPr>
          <w:rFonts w:ascii="Arial" w:eastAsia="Times New Roman" w:hAnsi="Arial" w:cs="Arial"/>
          <w:lang w:eastAsia="ar-SA"/>
        </w:rPr>
        <w:t xml:space="preserve">bzw. wann und wo Lesungen, </w:t>
      </w:r>
      <w:bookmarkStart w:id="5" w:name="_Hlk102062590"/>
      <w:r w:rsidR="00010654" w:rsidRPr="000D1559">
        <w:rPr>
          <w:rFonts w:ascii="Arial" w:eastAsia="Times New Roman" w:hAnsi="Arial" w:cs="Arial"/>
          <w:lang w:eastAsia="ar-SA"/>
        </w:rPr>
        <w:t xml:space="preserve">Performances und Konzerte stattfinden, gibt es unter </w:t>
      </w:r>
      <w:hyperlink r:id="rId8" w:history="1">
        <w:r w:rsidR="00413CC2" w:rsidRPr="000D1559">
          <w:rPr>
            <w:rStyle w:val="Hyperlink"/>
            <w:rFonts w:ascii="Arial" w:eastAsia="Times New Roman" w:hAnsi="Arial" w:cs="Arial"/>
            <w:lang w:eastAsia="ar-SA"/>
          </w:rPr>
          <w:t>erinnerungsraeume-hersbruck.de</w:t>
        </w:r>
      </w:hyperlink>
      <w:r w:rsidR="005726BC">
        <w:rPr>
          <w:rFonts w:ascii="Arial" w:eastAsia="Times New Roman" w:hAnsi="Arial" w:cs="Arial"/>
          <w:lang w:eastAsia="ar-SA"/>
        </w:rPr>
        <w:t>.</w:t>
      </w:r>
      <w:r w:rsidR="00010654">
        <w:rPr>
          <w:rFonts w:ascii="Arial" w:eastAsia="Times New Roman" w:hAnsi="Arial" w:cs="Arial"/>
          <w:lang w:eastAsia="ar-SA"/>
        </w:rPr>
        <w:t xml:space="preserve"> </w:t>
      </w:r>
      <w:r w:rsidR="00010654" w:rsidRPr="000D1559">
        <w:rPr>
          <w:rFonts w:ascii="Arial" w:eastAsia="Times New Roman" w:hAnsi="Arial" w:cs="Arial"/>
          <w:lang w:eastAsia="ar-SA"/>
        </w:rPr>
        <w:t>Die Preisverleihung findet am 23. Juli statt.</w:t>
      </w:r>
      <w:bookmarkEnd w:id="5"/>
      <w:r w:rsidR="00714226">
        <w:rPr>
          <w:rFonts w:ascii="Arial" w:eastAsia="Times New Roman" w:hAnsi="Arial" w:cs="Arial"/>
          <w:lang w:eastAsia="ar-SA"/>
        </w:rPr>
        <w:t xml:space="preserve"> </w:t>
      </w:r>
      <w:hyperlink r:id="rId9" w:history="1">
        <w:r w:rsidR="00714226" w:rsidRPr="006633A8">
          <w:rPr>
            <w:rStyle w:val="Hyperlink"/>
            <w:rFonts w:ascii="Arial" w:hAnsi="Arial" w:cs="Arial"/>
          </w:rPr>
          <w:t>urlaub.nuernberger-land.de</w:t>
        </w:r>
      </w:hyperlink>
    </w:p>
    <w:p w14:paraId="1067A961" w14:textId="36D00326" w:rsidR="00010654" w:rsidRDefault="00010654" w:rsidP="000D155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44802629" w14:textId="5E00F3AF" w:rsidR="00ED4DB8" w:rsidRPr="00BE13C3" w:rsidRDefault="00010654" w:rsidP="00BE13C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>
        <w:rPr>
          <w:rFonts w:ascii="Arial" w:eastAsia="Times New Roman" w:hAnsi="Arial" w:cs="Arial"/>
          <w:i/>
          <w:lang w:eastAsia="ar-SA"/>
        </w:rPr>
        <w:t>3. Mai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</w:p>
    <w:sectPr w:rsidR="00ED4DB8" w:rsidRPr="00BE13C3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7611" w14:textId="77777777" w:rsidR="00A303F2" w:rsidRDefault="00A303F2" w:rsidP="00077716">
      <w:pPr>
        <w:spacing w:after="0" w:line="240" w:lineRule="auto"/>
      </w:pPr>
      <w:r>
        <w:separator/>
      </w:r>
    </w:p>
  </w:endnote>
  <w:endnote w:type="continuationSeparator" w:id="0">
    <w:p w14:paraId="1B8A6ECB" w14:textId="77777777" w:rsidR="00A303F2" w:rsidRDefault="00A303F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FC26" w14:textId="77777777" w:rsidR="00A303F2" w:rsidRDefault="00A303F2" w:rsidP="00077716">
      <w:pPr>
        <w:spacing w:after="0" w:line="240" w:lineRule="auto"/>
      </w:pPr>
      <w:r>
        <w:separator/>
      </w:r>
    </w:p>
  </w:footnote>
  <w:footnote w:type="continuationSeparator" w:id="0">
    <w:p w14:paraId="56CFA63E" w14:textId="77777777" w:rsidR="00A303F2" w:rsidRDefault="00A303F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6"/>
  </w:num>
  <w:num w:numId="7" w16cid:durableId="748310947">
    <w:abstractNumId w:val="5"/>
  </w:num>
  <w:num w:numId="8" w16cid:durableId="1031422286">
    <w:abstractNumId w:val="9"/>
  </w:num>
  <w:num w:numId="9" w16cid:durableId="1918051596">
    <w:abstractNumId w:val="7"/>
  </w:num>
  <w:num w:numId="10" w16cid:durableId="166431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D1559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7735A"/>
    <w:rsid w:val="00283532"/>
    <w:rsid w:val="00293ACA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C42F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75019"/>
    <w:rsid w:val="00681884"/>
    <w:rsid w:val="00681D3F"/>
    <w:rsid w:val="0069222D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226"/>
    <w:rsid w:val="007144C5"/>
    <w:rsid w:val="00722B50"/>
    <w:rsid w:val="00736E0F"/>
    <w:rsid w:val="00737C78"/>
    <w:rsid w:val="00743A7D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46EEC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00D7A"/>
    <w:rsid w:val="00A303F2"/>
    <w:rsid w:val="00A34D7D"/>
    <w:rsid w:val="00A351A2"/>
    <w:rsid w:val="00A46C76"/>
    <w:rsid w:val="00A50E6A"/>
    <w:rsid w:val="00A51B3E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534BD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3FEA"/>
    <w:rsid w:val="00BA5A4C"/>
    <w:rsid w:val="00BB74FB"/>
    <w:rsid w:val="00BC040D"/>
    <w:rsid w:val="00BC095F"/>
    <w:rsid w:val="00BC4689"/>
    <w:rsid w:val="00BD196C"/>
    <w:rsid w:val="00BD63D1"/>
    <w:rsid w:val="00BD73B4"/>
    <w:rsid w:val="00BE13C3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652B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nnerungsraeume-hersbruc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aub.nuernberger-land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11</cp:revision>
  <cp:lastPrinted>2021-06-17T08:39:00Z</cp:lastPrinted>
  <dcterms:created xsi:type="dcterms:W3CDTF">2021-07-07T09:16:00Z</dcterms:created>
  <dcterms:modified xsi:type="dcterms:W3CDTF">2022-05-02T10:32:00Z</dcterms:modified>
</cp:coreProperties>
</file>