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0802" w14:textId="6FC9B94E" w:rsidR="005B384E" w:rsidRDefault="009B04BF">
      <w:pPr>
        <w:suppressAutoHyphens/>
        <w:spacing w:after="0" w:line="360" w:lineRule="auto"/>
        <w:ind w:left="993" w:right="1212"/>
        <w:rPr>
          <w:rFonts w:ascii="Arial" w:eastAsia="Times New Roman" w:hAnsi="Arial" w:cs="Arial"/>
          <w:color w:val="98CBE0"/>
          <w:sz w:val="24"/>
          <w:szCs w:val="24"/>
          <w:lang w:eastAsia="ar-SA"/>
        </w:rPr>
      </w:pPr>
      <w:r>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eastAsia="ar-SA"/>
        </w:rPr>
        <w:t>Tölzer Land</w:t>
      </w:r>
    </w:p>
    <w:p w14:paraId="517F1CE0" w14:textId="0F3DEA57" w:rsidR="005B384E" w:rsidRDefault="00242DE8">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31</w:t>
      </w:r>
      <w:r w:rsidR="009B04BF">
        <w:rPr>
          <w:rFonts w:ascii="Arial" w:eastAsia="Times New Roman" w:hAnsi="Arial" w:cs="Arial"/>
          <w:color w:val="98CBE0"/>
          <w:sz w:val="20"/>
          <w:szCs w:val="20"/>
          <w:lang w:val="x-none" w:eastAsia="ar-SA"/>
        </w:rPr>
        <w:t>.</w:t>
      </w:r>
      <w:r w:rsidR="005A64A1">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Mai</w:t>
      </w:r>
      <w:r w:rsidR="009B04BF">
        <w:rPr>
          <w:rFonts w:ascii="Arial" w:eastAsia="Times New Roman" w:hAnsi="Arial" w:cs="Arial"/>
          <w:color w:val="98CBE0"/>
          <w:sz w:val="20"/>
          <w:szCs w:val="20"/>
          <w:lang w:val="x-none" w:eastAsia="ar-SA"/>
        </w:rPr>
        <w:t xml:space="preserve"> 20</w:t>
      </w:r>
      <w:r w:rsidR="009B04BF">
        <w:rPr>
          <w:rFonts w:ascii="Arial" w:eastAsia="Times New Roman" w:hAnsi="Arial" w:cs="Arial"/>
          <w:color w:val="98CBE0"/>
          <w:sz w:val="20"/>
          <w:szCs w:val="20"/>
          <w:lang w:eastAsia="ar-SA"/>
        </w:rPr>
        <w:t>2</w:t>
      </w:r>
      <w:r>
        <w:rPr>
          <w:rFonts w:ascii="Arial" w:eastAsia="Times New Roman" w:hAnsi="Arial" w:cs="Arial"/>
          <w:color w:val="98CBE0"/>
          <w:sz w:val="20"/>
          <w:szCs w:val="20"/>
          <w:lang w:eastAsia="ar-SA"/>
        </w:rPr>
        <w:t>2</w:t>
      </w:r>
    </w:p>
    <w:p w14:paraId="1483A9A6" w14:textId="77777777" w:rsidR="005B384E" w:rsidRDefault="005B384E">
      <w:pPr>
        <w:suppressAutoHyphens/>
        <w:spacing w:after="0" w:line="240" w:lineRule="auto"/>
        <w:ind w:left="993" w:right="1212"/>
        <w:jc w:val="both"/>
        <w:rPr>
          <w:rFonts w:ascii="Arial" w:eastAsia="Times New Roman" w:hAnsi="Arial" w:cs="Arial"/>
          <w:b/>
          <w:sz w:val="20"/>
          <w:szCs w:val="20"/>
          <w:lang w:eastAsia="ar-SA"/>
        </w:rPr>
      </w:pPr>
    </w:p>
    <w:p w14:paraId="29057598" w14:textId="7BCBBB88" w:rsidR="00242DE8" w:rsidRDefault="00242DE8">
      <w:pPr>
        <w:suppressAutoHyphens/>
        <w:spacing w:after="0" w:line="240" w:lineRule="auto"/>
        <w:ind w:left="993" w:right="1212"/>
        <w:rPr>
          <w:rFonts w:ascii="Arial" w:eastAsia="Times New Roman" w:hAnsi="Arial" w:cs="Arial"/>
          <w:b/>
          <w:sz w:val="32"/>
          <w:szCs w:val="32"/>
          <w:lang w:eastAsia="ar-SA"/>
        </w:rPr>
      </w:pPr>
      <w:r w:rsidRPr="00242DE8">
        <w:rPr>
          <w:rFonts w:ascii="Arial" w:eastAsia="Times New Roman" w:hAnsi="Arial" w:cs="Arial"/>
          <w:b/>
          <w:sz w:val="32"/>
          <w:szCs w:val="32"/>
          <w:lang w:eastAsia="ar-SA"/>
        </w:rPr>
        <w:t>Neugierige Blicke erwünscht:</w:t>
      </w:r>
    </w:p>
    <w:p w14:paraId="747CA328" w14:textId="21CBF81B" w:rsidR="005B384E" w:rsidRDefault="00242DE8">
      <w:pPr>
        <w:suppressAutoHyphens/>
        <w:spacing w:after="0" w:line="240" w:lineRule="auto"/>
        <w:ind w:left="993" w:right="1212"/>
        <w:rPr>
          <w:rFonts w:ascii="Arial" w:eastAsia="Times New Roman" w:hAnsi="Arial" w:cs="Arial"/>
          <w:b/>
          <w:sz w:val="32"/>
          <w:szCs w:val="32"/>
          <w:lang w:eastAsia="ar-SA"/>
        </w:rPr>
      </w:pPr>
      <w:r w:rsidRPr="00242DE8">
        <w:rPr>
          <w:rFonts w:ascii="Arial" w:eastAsia="Times New Roman" w:hAnsi="Arial" w:cs="Arial"/>
          <w:b/>
          <w:sz w:val="32"/>
          <w:szCs w:val="32"/>
          <w:lang w:eastAsia="ar-SA"/>
        </w:rPr>
        <w:t>Die „Zaunguckerl</w:t>
      </w:r>
      <w:r w:rsidR="00F6274E">
        <w:rPr>
          <w:rFonts w:ascii="Arial" w:eastAsia="Times New Roman" w:hAnsi="Arial" w:cs="Arial"/>
          <w:b/>
          <w:sz w:val="32"/>
          <w:szCs w:val="32"/>
          <w:lang w:eastAsia="ar-SA"/>
        </w:rPr>
        <w:t>-W</w:t>
      </w:r>
      <w:r w:rsidRPr="00242DE8">
        <w:rPr>
          <w:rFonts w:ascii="Arial" w:eastAsia="Times New Roman" w:hAnsi="Arial" w:cs="Arial"/>
          <w:b/>
          <w:sz w:val="32"/>
          <w:szCs w:val="32"/>
          <w:lang w:eastAsia="ar-SA"/>
        </w:rPr>
        <w:t>oche“ im Tölzer Land</w:t>
      </w:r>
    </w:p>
    <w:p w14:paraId="1E3FBCBB" w14:textId="7AA79C38" w:rsidR="005F7A6E" w:rsidRDefault="008C4BCC" w:rsidP="00242DE8">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 xml:space="preserve">Schnuppern, staunen, </w:t>
      </w:r>
      <w:r w:rsidR="00DA7147" w:rsidRPr="00DA7147">
        <w:rPr>
          <w:rFonts w:ascii="Arial" w:eastAsia="Times New Roman" w:hAnsi="Arial" w:cs="Arial"/>
          <w:b/>
          <w:lang w:eastAsia="ar-SA"/>
        </w:rPr>
        <w:t>Neues lernen</w:t>
      </w:r>
      <w:r>
        <w:rPr>
          <w:rFonts w:ascii="Arial" w:eastAsia="Times New Roman" w:hAnsi="Arial" w:cs="Arial"/>
          <w:b/>
          <w:lang w:eastAsia="ar-SA"/>
        </w:rPr>
        <w:t xml:space="preserve">: In der Kräuter-Erlebnis-Region </w:t>
      </w:r>
      <w:r w:rsidR="00A871C7">
        <w:rPr>
          <w:rFonts w:ascii="Arial" w:eastAsia="Times New Roman" w:hAnsi="Arial" w:cs="Arial"/>
          <w:b/>
          <w:lang w:eastAsia="ar-SA"/>
        </w:rPr>
        <w:t>gibt es</w:t>
      </w:r>
      <w:r w:rsidR="005F7A6E">
        <w:rPr>
          <w:rFonts w:ascii="Arial" w:eastAsia="Times New Roman" w:hAnsi="Arial" w:cs="Arial"/>
          <w:b/>
          <w:lang w:eastAsia="ar-SA"/>
        </w:rPr>
        <w:t xml:space="preserve"> </w:t>
      </w:r>
      <w:r w:rsidR="00A871C7">
        <w:rPr>
          <w:rFonts w:ascii="Arial" w:eastAsia="Times New Roman" w:hAnsi="Arial" w:cs="Arial"/>
          <w:b/>
          <w:lang w:eastAsia="ar-SA"/>
        </w:rPr>
        <w:t>ein</w:t>
      </w:r>
    </w:p>
    <w:p w14:paraId="6C8C398D" w14:textId="0E381DC4" w:rsidR="005B384E" w:rsidRDefault="00A871C7" w:rsidP="00242DE8">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 xml:space="preserve">großes Mitmach-Programm </w:t>
      </w:r>
      <w:r w:rsidR="005F7A6E">
        <w:rPr>
          <w:rFonts w:ascii="Arial" w:eastAsia="Times New Roman" w:hAnsi="Arial" w:cs="Arial"/>
          <w:b/>
          <w:lang w:eastAsia="ar-SA"/>
        </w:rPr>
        <w:t xml:space="preserve">mit Experten </w:t>
      </w:r>
      <w:r>
        <w:rPr>
          <w:rFonts w:ascii="Arial" w:eastAsia="Times New Roman" w:hAnsi="Arial" w:cs="Arial"/>
          <w:b/>
          <w:lang w:eastAsia="ar-SA"/>
        </w:rPr>
        <w:t>rund um alles</w:t>
      </w:r>
      <w:r w:rsidR="005F7A6E">
        <w:rPr>
          <w:rFonts w:ascii="Arial" w:eastAsia="Times New Roman" w:hAnsi="Arial" w:cs="Arial"/>
          <w:b/>
          <w:lang w:eastAsia="ar-SA"/>
        </w:rPr>
        <w:t>,</w:t>
      </w:r>
      <w:r>
        <w:rPr>
          <w:rFonts w:ascii="Arial" w:eastAsia="Times New Roman" w:hAnsi="Arial" w:cs="Arial"/>
          <w:b/>
          <w:lang w:eastAsia="ar-SA"/>
        </w:rPr>
        <w:t xml:space="preserve"> was </w:t>
      </w:r>
      <w:r w:rsidR="005F7A6E">
        <w:rPr>
          <w:rFonts w:ascii="Arial" w:eastAsia="Times New Roman" w:hAnsi="Arial" w:cs="Arial"/>
          <w:b/>
          <w:lang w:eastAsia="ar-SA"/>
        </w:rPr>
        <w:t xml:space="preserve">grünt und </w:t>
      </w:r>
      <w:r>
        <w:rPr>
          <w:rFonts w:ascii="Arial" w:eastAsia="Times New Roman" w:hAnsi="Arial" w:cs="Arial"/>
          <w:b/>
          <w:lang w:eastAsia="ar-SA"/>
        </w:rPr>
        <w:t>blüht</w:t>
      </w:r>
      <w:r w:rsidR="005F7A6E">
        <w:rPr>
          <w:rFonts w:ascii="Arial" w:eastAsia="Times New Roman" w:hAnsi="Arial" w:cs="Arial"/>
          <w:b/>
          <w:lang w:eastAsia="ar-SA"/>
        </w:rPr>
        <w:t>.</w:t>
      </w:r>
    </w:p>
    <w:p w14:paraId="5A88D886" w14:textId="77777777" w:rsidR="005B384E" w:rsidRDefault="005B384E">
      <w:pPr>
        <w:suppressAutoHyphens/>
        <w:spacing w:after="0" w:line="240" w:lineRule="auto"/>
        <w:ind w:left="993" w:right="1212"/>
        <w:jc w:val="both"/>
        <w:rPr>
          <w:rFonts w:ascii="Arial" w:eastAsia="Times New Roman" w:hAnsi="Arial" w:cs="Arial"/>
          <w:b/>
          <w:lang w:eastAsia="ar-SA"/>
        </w:rPr>
      </w:pPr>
    </w:p>
    <w:p w14:paraId="6DD0C124" w14:textId="51E641FF" w:rsidR="000B71E9" w:rsidRDefault="00242DE8" w:rsidP="000B71E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color w:val="000000"/>
          <w:lang w:eastAsia="de-DE"/>
        </w:rPr>
      </w:pPr>
      <w:r w:rsidRPr="00242DE8">
        <w:rPr>
          <w:rFonts w:ascii="Arial" w:eastAsia="Times New Roman" w:hAnsi="Arial" w:cs="Arial"/>
          <w:b/>
          <w:bCs/>
          <w:color w:val="000000"/>
          <w:lang w:eastAsia="de-DE"/>
        </w:rPr>
        <w:t xml:space="preserve">Rückzugsort, </w:t>
      </w:r>
      <w:r>
        <w:rPr>
          <w:rFonts w:ascii="Arial" w:eastAsia="Times New Roman" w:hAnsi="Arial" w:cs="Arial"/>
          <w:b/>
          <w:bCs/>
          <w:color w:val="000000"/>
          <w:lang w:eastAsia="de-DE"/>
        </w:rPr>
        <w:t>Wohl</w:t>
      </w:r>
      <w:r w:rsidRPr="00242DE8">
        <w:rPr>
          <w:rFonts w:ascii="Arial" w:eastAsia="Times New Roman" w:hAnsi="Arial" w:cs="Arial"/>
          <w:b/>
          <w:bCs/>
          <w:color w:val="000000"/>
          <w:lang w:eastAsia="de-DE"/>
        </w:rPr>
        <w:t>fühl-Oase, Lieblingsplatz: Für viele Menschen haben ihre Gärten eine besondere Bedeutung. Im Tölzer Land öffnen 15 Gartenbesitzer bei der „Zaunguckerl-Woche“ von 7. bis 17. Juli ihre Türen und gewähren Einblicke in ihre blühende und duftende Welt. Auch Führungen und Workshops stehen auf dem Programm, während die elf Tafernwirte besondere Kräuter-Gerichte anbieten. Eine Über</w:t>
      </w:r>
      <w:r w:rsidR="00AF4BDD">
        <w:rPr>
          <w:rFonts w:ascii="Arial" w:eastAsia="Times New Roman" w:hAnsi="Arial" w:cs="Arial"/>
          <w:b/>
          <w:bCs/>
          <w:color w:val="000000"/>
          <w:lang w:eastAsia="de-DE"/>
        </w:rPr>
        <w:t>n</w:t>
      </w:r>
      <w:r w:rsidRPr="00242DE8">
        <w:rPr>
          <w:rFonts w:ascii="Arial" w:eastAsia="Times New Roman" w:hAnsi="Arial" w:cs="Arial"/>
          <w:b/>
          <w:bCs/>
          <w:color w:val="000000"/>
          <w:lang w:eastAsia="de-DE"/>
        </w:rPr>
        <w:t xml:space="preserve">achtung im DZ mit Frühstück kostet in der Kräuter- und Erlebnisregion ab </w:t>
      </w:r>
      <w:r w:rsidR="00137CD8">
        <w:rPr>
          <w:rFonts w:ascii="Arial" w:eastAsia="Times New Roman" w:hAnsi="Arial" w:cs="Arial"/>
          <w:b/>
          <w:bCs/>
          <w:color w:val="000000"/>
          <w:lang w:eastAsia="de-DE"/>
        </w:rPr>
        <w:t xml:space="preserve">35 </w:t>
      </w:r>
      <w:r w:rsidRPr="00242DE8">
        <w:rPr>
          <w:rFonts w:ascii="Arial" w:eastAsia="Times New Roman" w:hAnsi="Arial" w:cs="Arial"/>
          <w:b/>
          <w:bCs/>
          <w:color w:val="000000"/>
          <w:lang w:eastAsia="de-DE"/>
        </w:rPr>
        <w:t>Euro.</w:t>
      </w:r>
    </w:p>
    <w:p w14:paraId="11483178" w14:textId="288AF852" w:rsidR="00242DE8" w:rsidRPr="00242DE8" w:rsidRDefault="00DA7147" w:rsidP="005A64A1">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color w:val="000000"/>
          <w:lang w:eastAsia="de-DE"/>
        </w:rPr>
      </w:pPr>
      <w:hyperlink r:id="rId7" w:history="1">
        <w:r w:rsidR="000B71E9" w:rsidRPr="00C604C7">
          <w:rPr>
            <w:rStyle w:val="Hyperlink"/>
            <w:rFonts w:ascii="Arial" w:eastAsia="Times New Roman" w:hAnsi="Arial" w:cs="Arial"/>
            <w:b/>
            <w:bCs/>
            <w:lang w:eastAsia="de-DE"/>
          </w:rPr>
          <w:t>www.kraeuter-erlebnis-region.de</w:t>
        </w:r>
      </w:hyperlink>
      <w:r w:rsidR="000B71E9">
        <w:rPr>
          <w:rFonts w:ascii="Arial" w:eastAsia="Times New Roman" w:hAnsi="Arial" w:cs="Arial"/>
          <w:color w:val="000000"/>
          <w:lang w:eastAsia="de-DE"/>
        </w:rPr>
        <w:t xml:space="preserve">, </w:t>
      </w:r>
      <w:hyperlink r:id="rId8" w:history="1">
        <w:r w:rsidR="000B71E9" w:rsidRPr="00007929">
          <w:rPr>
            <w:rStyle w:val="Hyperlink"/>
            <w:rFonts w:ascii="Arial" w:eastAsia="Times New Roman" w:hAnsi="Arial" w:cs="Arial"/>
            <w:b/>
            <w:bCs/>
            <w:lang w:eastAsia="de-DE"/>
          </w:rPr>
          <w:t>www.toelzer-land.de</w:t>
        </w:r>
      </w:hyperlink>
    </w:p>
    <w:p w14:paraId="16010E2C" w14:textId="7B33A9E4" w:rsidR="00242DE8" w:rsidRDefault="00242DE8" w:rsidP="005A64A1">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p>
    <w:p w14:paraId="3FA9628C" w14:textId="189F6E97" w:rsidR="00A871C7" w:rsidRDefault="00F6274E" w:rsidP="00AF4BD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r>
        <w:rPr>
          <w:rFonts w:ascii="Arial" w:eastAsia="Times New Roman" w:hAnsi="Arial" w:cs="Arial"/>
          <w:color w:val="000000"/>
          <w:lang w:eastAsia="de-DE"/>
        </w:rPr>
        <w:t xml:space="preserve">Kurz nach </w:t>
      </w:r>
      <w:r w:rsidR="00242DE8" w:rsidRPr="00242DE8">
        <w:rPr>
          <w:rFonts w:ascii="Arial" w:eastAsia="Times New Roman" w:hAnsi="Arial" w:cs="Arial"/>
          <w:color w:val="000000"/>
          <w:lang w:eastAsia="de-DE"/>
        </w:rPr>
        <w:t xml:space="preserve">der Sommersonnenwende stehen Blumen, Pflanzen und Kräuter voll im Saft. </w:t>
      </w:r>
      <w:r>
        <w:rPr>
          <w:rFonts w:ascii="Arial" w:eastAsia="Times New Roman" w:hAnsi="Arial" w:cs="Arial"/>
          <w:color w:val="000000"/>
          <w:lang w:eastAsia="de-DE"/>
        </w:rPr>
        <w:t>Der perfekte Zeitpunkt also, um ihre</w:t>
      </w:r>
      <w:r w:rsidR="00242DE8" w:rsidRPr="00242DE8">
        <w:rPr>
          <w:rFonts w:ascii="Arial" w:eastAsia="Times New Roman" w:hAnsi="Arial" w:cs="Arial"/>
          <w:color w:val="000000"/>
          <w:lang w:eastAsia="de-DE"/>
        </w:rPr>
        <w:t xml:space="preserve"> Farbenpracht zu bewundern bzw. zu erschnuppern. </w:t>
      </w:r>
      <w:r>
        <w:rPr>
          <w:rFonts w:ascii="Arial" w:eastAsia="Times New Roman" w:hAnsi="Arial" w:cs="Arial"/>
          <w:color w:val="000000"/>
          <w:lang w:eastAsia="de-DE"/>
        </w:rPr>
        <w:t>Bei der Zaungucker</w:t>
      </w:r>
      <w:r w:rsidR="00281A97">
        <w:rPr>
          <w:rFonts w:ascii="Arial" w:eastAsia="Times New Roman" w:hAnsi="Arial" w:cs="Arial"/>
          <w:color w:val="000000"/>
          <w:lang w:eastAsia="de-DE"/>
        </w:rPr>
        <w:t>lw</w:t>
      </w:r>
      <w:r>
        <w:rPr>
          <w:rFonts w:ascii="Arial" w:eastAsia="Times New Roman" w:hAnsi="Arial" w:cs="Arial"/>
          <w:color w:val="000000"/>
          <w:lang w:eastAsia="de-DE"/>
        </w:rPr>
        <w:t xml:space="preserve">oche </w:t>
      </w:r>
      <w:r w:rsidR="00BC0844">
        <w:rPr>
          <w:rFonts w:ascii="Arial" w:eastAsia="Times New Roman" w:hAnsi="Arial" w:cs="Arial"/>
          <w:color w:val="000000"/>
          <w:lang w:eastAsia="de-DE"/>
        </w:rPr>
        <w:t>muss</w:t>
      </w:r>
      <w:r w:rsidR="006266CC">
        <w:rPr>
          <w:rFonts w:ascii="Arial" w:eastAsia="Times New Roman" w:hAnsi="Arial" w:cs="Arial"/>
          <w:color w:val="000000"/>
          <w:lang w:eastAsia="de-DE"/>
        </w:rPr>
        <w:t xml:space="preserve"> aber</w:t>
      </w:r>
      <w:r w:rsidR="00BC0844">
        <w:rPr>
          <w:rFonts w:ascii="Arial" w:eastAsia="Times New Roman" w:hAnsi="Arial" w:cs="Arial"/>
          <w:color w:val="000000"/>
          <w:lang w:eastAsia="de-DE"/>
        </w:rPr>
        <w:t xml:space="preserve"> keiner über den Zaun spähen</w:t>
      </w:r>
      <w:r w:rsidR="00BC0844" w:rsidRPr="005F7A6E">
        <w:rPr>
          <w:rFonts w:ascii="Arial" w:eastAsia="Times New Roman" w:hAnsi="Arial" w:cs="Arial"/>
          <w:lang w:eastAsia="de-DE"/>
        </w:rPr>
        <w:t xml:space="preserve">, sondern </w:t>
      </w:r>
      <w:r w:rsidR="006266CC" w:rsidRPr="005F7A6E">
        <w:rPr>
          <w:rFonts w:ascii="Arial" w:eastAsia="Times New Roman" w:hAnsi="Arial" w:cs="Arial"/>
          <w:lang w:eastAsia="de-DE"/>
        </w:rPr>
        <w:t xml:space="preserve">darf gerne ganz nah herankommen. </w:t>
      </w:r>
      <w:r w:rsidR="00641A56" w:rsidRPr="005F7A6E">
        <w:rPr>
          <w:rFonts w:ascii="Arial" w:eastAsia="Times New Roman" w:hAnsi="Arial" w:cs="Arial"/>
          <w:lang w:eastAsia="de-DE"/>
        </w:rPr>
        <w:t>Zum Beispiel im Bauern- und Kräutergarten des Vitalhofs Waldhauser Hof in Holzhausen nahe des Starnberger Sees. Für Kinder gibt es ein Suchspiel, während die Eltern im Bauernhof-Café</w:t>
      </w:r>
      <w:r w:rsidR="00785B4B" w:rsidRPr="005F7A6E">
        <w:rPr>
          <w:rFonts w:ascii="Arial" w:eastAsia="Times New Roman" w:hAnsi="Arial" w:cs="Arial"/>
          <w:lang w:eastAsia="de-DE"/>
        </w:rPr>
        <w:t xml:space="preserve"> Pause machen</w:t>
      </w:r>
      <w:r w:rsidR="00641A56" w:rsidRPr="00641A56">
        <w:rPr>
          <w:rFonts w:ascii="Arial" w:eastAsia="Times New Roman" w:hAnsi="Arial" w:cs="Arial"/>
          <w:color w:val="000000"/>
          <w:lang w:eastAsia="de-DE"/>
        </w:rPr>
        <w:t>.</w:t>
      </w:r>
      <w:r w:rsidR="00641A56" w:rsidRPr="00AF4BDD">
        <w:rPr>
          <w:rFonts w:ascii="Arial" w:eastAsia="Times New Roman" w:hAnsi="Arial" w:cs="Arial"/>
          <w:color w:val="000000"/>
          <w:lang w:eastAsia="de-DE"/>
        </w:rPr>
        <w:t xml:space="preserve"> </w:t>
      </w:r>
      <w:r w:rsidR="00AF4BDD" w:rsidRPr="00AF4BDD">
        <w:rPr>
          <w:rFonts w:ascii="Arial" w:eastAsia="Times New Roman" w:hAnsi="Arial" w:cs="Arial"/>
          <w:color w:val="000000"/>
          <w:lang w:eastAsia="de-DE"/>
        </w:rPr>
        <w:t xml:space="preserve">Wie wäre es mit </w:t>
      </w:r>
      <w:r w:rsidR="00641A56" w:rsidRPr="00AF4BDD">
        <w:rPr>
          <w:rFonts w:ascii="Arial" w:eastAsia="Times New Roman" w:hAnsi="Arial" w:cs="Arial"/>
          <w:color w:val="000000"/>
          <w:lang w:eastAsia="de-DE"/>
        </w:rPr>
        <w:t>Wein, Kräuter &amp; Genuss</w:t>
      </w:r>
      <w:r w:rsidR="00AF4BDD" w:rsidRPr="00AF4BDD">
        <w:rPr>
          <w:rFonts w:ascii="Arial" w:eastAsia="Times New Roman" w:hAnsi="Arial" w:cs="Arial"/>
          <w:color w:val="000000"/>
          <w:lang w:eastAsia="de-DE"/>
        </w:rPr>
        <w:t>? Unter diesem Motto öffnet die Kräuterpädagogin Veronika Stöckner täglich ab 13 Uhr ihren Garten in Lenggries und gibt ihr Wissen gerne weiter. Wer noch tiefer in die grüne Welt eintauchen möchte, kommt zum Kräuter-Kochkurs am 15. Juli.</w:t>
      </w:r>
      <w:r w:rsidR="00AF4BDD" w:rsidRPr="00B762AC">
        <w:rPr>
          <w:rFonts w:ascii="Arial" w:eastAsia="Times New Roman" w:hAnsi="Arial" w:cs="Arial"/>
          <w:color w:val="000000"/>
          <w:lang w:eastAsia="de-DE"/>
        </w:rPr>
        <w:t xml:space="preserve"> </w:t>
      </w:r>
      <w:r w:rsidR="00A871C7">
        <w:rPr>
          <w:rFonts w:ascii="Arial" w:eastAsia="Times New Roman" w:hAnsi="Arial" w:cs="Arial"/>
          <w:color w:val="000000"/>
          <w:lang w:eastAsia="de-DE"/>
        </w:rPr>
        <w:t xml:space="preserve">Oder besucht den </w:t>
      </w:r>
      <w:r w:rsidR="00A871C7" w:rsidRPr="00B762AC">
        <w:rPr>
          <w:rFonts w:ascii="Arial" w:eastAsia="Times New Roman" w:hAnsi="Arial" w:cs="Arial"/>
          <w:color w:val="000000"/>
          <w:lang w:eastAsia="de-DE"/>
        </w:rPr>
        <w:t>Permagarten vom Gut Nantesbuch in Bad Heilbrunn</w:t>
      </w:r>
      <w:r w:rsidR="00A871C7">
        <w:rPr>
          <w:rFonts w:ascii="Arial" w:eastAsia="Times New Roman" w:hAnsi="Arial" w:cs="Arial"/>
          <w:color w:val="000000"/>
          <w:lang w:eastAsia="de-DE"/>
        </w:rPr>
        <w:t xml:space="preserve">, der </w:t>
      </w:r>
      <w:r w:rsidR="005F7A6E">
        <w:rPr>
          <w:rFonts w:ascii="Arial" w:eastAsia="Times New Roman" w:hAnsi="Arial" w:cs="Arial"/>
          <w:color w:val="000000"/>
          <w:lang w:eastAsia="de-DE"/>
        </w:rPr>
        <w:t>zeigt,</w:t>
      </w:r>
      <w:r w:rsidR="00A871C7">
        <w:rPr>
          <w:rFonts w:ascii="Arial" w:eastAsia="Times New Roman" w:hAnsi="Arial" w:cs="Arial"/>
          <w:color w:val="000000"/>
          <w:lang w:eastAsia="de-DE"/>
        </w:rPr>
        <w:t xml:space="preserve"> wie die </w:t>
      </w:r>
      <w:r w:rsidR="00AF4BDD" w:rsidRPr="00B762AC">
        <w:rPr>
          <w:rFonts w:ascii="Arial" w:eastAsia="Times New Roman" w:hAnsi="Arial" w:cs="Arial"/>
          <w:color w:val="000000"/>
          <w:lang w:eastAsia="de-DE"/>
        </w:rPr>
        <w:t>traditionelle Perma</w:t>
      </w:r>
      <w:r w:rsidR="00B762AC" w:rsidRPr="00B762AC">
        <w:rPr>
          <w:rFonts w:ascii="Arial" w:eastAsia="Times New Roman" w:hAnsi="Arial" w:cs="Arial"/>
          <w:color w:val="000000"/>
          <w:lang w:eastAsia="de-DE"/>
        </w:rPr>
        <w:t>kultur</w:t>
      </w:r>
      <w:r w:rsidR="00A871C7">
        <w:rPr>
          <w:rFonts w:ascii="Arial" w:eastAsia="Times New Roman" w:hAnsi="Arial" w:cs="Arial"/>
          <w:color w:val="000000"/>
          <w:lang w:eastAsia="de-DE"/>
        </w:rPr>
        <w:t xml:space="preserve"> – also </w:t>
      </w:r>
      <w:r w:rsidR="00B762AC" w:rsidRPr="00B762AC">
        <w:rPr>
          <w:rFonts w:ascii="Arial" w:eastAsia="Times New Roman" w:hAnsi="Arial" w:cs="Arial"/>
          <w:color w:val="000000"/>
          <w:lang w:eastAsia="de-DE"/>
        </w:rPr>
        <w:t xml:space="preserve">die Bewirtschaftung nach den </w:t>
      </w:r>
      <w:r w:rsidR="00AF4BDD" w:rsidRPr="00B762AC">
        <w:rPr>
          <w:rFonts w:ascii="Arial" w:eastAsia="Times New Roman" w:hAnsi="Arial" w:cs="Arial"/>
          <w:color w:val="000000"/>
          <w:lang w:eastAsia="de-DE"/>
        </w:rPr>
        <w:t>Kreisläufen und Wechselwirkungen in</w:t>
      </w:r>
      <w:r w:rsidR="00B762AC" w:rsidRPr="00B762AC">
        <w:rPr>
          <w:rFonts w:ascii="Arial" w:eastAsia="Times New Roman" w:hAnsi="Arial" w:cs="Arial"/>
          <w:color w:val="000000"/>
          <w:lang w:eastAsia="de-DE"/>
        </w:rPr>
        <w:t xml:space="preserve"> </w:t>
      </w:r>
      <w:r w:rsidR="00AF4BDD" w:rsidRPr="00B762AC">
        <w:rPr>
          <w:rFonts w:ascii="Arial" w:eastAsia="Times New Roman" w:hAnsi="Arial" w:cs="Arial"/>
          <w:color w:val="000000"/>
          <w:lang w:eastAsia="de-DE"/>
        </w:rPr>
        <w:t xml:space="preserve">der Natur </w:t>
      </w:r>
      <w:r w:rsidR="00A871C7">
        <w:rPr>
          <w:rFonts w:ascii="Arial" w:eastAsia="Times New Roman" w:hAnsi="Arial" w:cs="Arial"/>
          <w:color w:val="000000"/>
          <w:lang w:eastAsia="de-DE"/>
        </w:rPr>
        <w:t xml:space="preserve">– </w:t>
      </w:r>
      <w:r w:rsidR="00B762AC" w:rsidRPr="00B762AC">
        <w:rPr>
          <w:rFonts w:ascii="Arial" w:eastAsia="Times New Roman" w:hAnsi="Arial" w:cs="Arial"/>
          <w:color w:val="000000"/>
          <w:lang w:eastAsia="de-DE"/>
        </w:rPr>
        <w:t>funktioniert</w:t>
      </w:r>
      <w:r w:rsidR="00A871C7">
        <w:rPr>
          <w:rFonts w:ascii="Arial" w:eastAsia="Times New Roman" w:hAnsi="Arial" w:cs="Arial"/>
          <w:color w:val="000000"/>
          <w:lang w:eastAsia="de-DE"/>
        </w:rPr>
        <w:t>.</w:t>
      </w:r>
    </w:p>
    <w:p w14:paraId="40746740" w14:textId="097EBB91" w:rsidR="00B762AC" w:rsidRDefault="00B762AC" w:rsidP="00AF4BDD">
      <w:pPr>
        <w:tabs>
          <w:tab w:val="center" w:pos="4111"/>
          <w:tab w:val="left" w:pos="7920"/>
          <w:tab w:val="left" w:pos="8505"/>
          <w:tab w:val="left" w:pos="8647"/>
          <w:tab w:val="left" w:pos="10348"/>
        </w:tabs>
        <w:suppressAutoHyphens/>
        <w:spacing w:after="0" w:line="240" w:lineRule="auto"/>
        <w:ind w:left="993" w:right="1212"/>
        <w:jc w:val="both"/>
        <w:rPr>
          <w:rFonts w:ascii="Arial" w:hAnsi="Arial" w:cs="Arial"/>
          <w:sz w:val="16"/>
          <w:szCs w:val="16"/>
        </w:rPr>
      </w:pPr>
    </w:p>
    <w:p w14:paraId="1E5CBEFA" w14:textId="5DEE5AAD" w:rsidR="000B71E9" w:rsidRDefault="00C604C7" w:rsidP="000B71E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r>
        <w:rPr>
          <w:rFonts w:ascii="Arial" w:eastAsia="Times New Roman" w:hAnsi="Arial" w:cs="Arial"/>
          <w:color w:val="000000"/>
          <w:lang w:eastAsia="de-DE"/>
        </w:rPr>
        <w:t xml:space="preserve">Der </w:t>
      </w:r>
      <w:r w:rsidR="000B71E9" w:rsidRPr="000B71E9">
        <w:rPr>
          <w:rFonts w:ascii="Arial" w:eastAsia="Times New Roman" w:hAnsi="Arial" w:cs="Arial"/>
          <w:color w:val="000000"/>
          <w:lang w:eastAsia="de-DE"/>
        </w:rPr>
        <w:t xml:space="preserve">Kräuter-Erlebnis-Park Bad Heilbrunn mit </w:t>
      </w:r>
      <w:r>
        <w:rPr>
          <w:rFonts w:ascii="Arial" w:eastAsia="Times New Roman" w:hAnsi="Arial" w:cs="Arial"/>
          <w:color w:val="000000"/>
          <w:lang w:eastAsia="de-DE"/>
        </w:rPr>
        <w:t xml:space="preserve">mehr als </w:t>
      </w:r>
      <w:r w:rsidR="000B71E9" w:rsidRPr="000B71E9">
        <w:rPr>
          <w:rFonts w:ascii="Arial" w:eastAsia="Times New Roman" w:hAnsi="Arial" w:cs="Arial"/>
          <w:color w:val="000000"/>
          <w:lang w:eastAsia="de-DE"/>
        </w:rPr>
        <w:t>400 Kräuter-, Blüh- und Duftpflanzen</w:t>
      </w:r>
      <w:r>
        <w:rPr>
          <w:rFonts w:ascii="Arial" w:eastAsia="Times New Roman" w:hAnsi="Arial" w:cs="Arial"/>
          <w:color w:val="000000"/>
          <w:lang w:eastAsia="de-DE"/>
        </w:rPr>
        <w:t xml:space="preserve">, die </w:t>
      </w:r>
      <w:r w:rsidR="000B71E9" w:rsidRPr="000B71E9">
        <w:rPr>
          <w:rFonts w:ascii="Arial" w:eastAsia="Times New Roman" w:hAnsi="Arial" w:cs="Arial"/>
          <w:color w:val="000000"/>
          <w:lang w:eastAsia="de-DE"/>
        </w:rPr>
        <w:t>Klostergärten Benediktbeuern</w:t>
      </w:r>
      <w:r>
        <w:rPr>
          <w:rFonts w:ascii="Arial" w:eastAsia="Times New Roman" w:hAnsi="Arial" w:cs="Arial"/>
          <w:color w:val="000000"/>
          <w:lang w:eastAsia="de-DE"/>
        </w:rPr>
        <w:t xml:space="preserve"> und Schlehdorf sowie der </w:t>
      </w:r>
      <w:r w:rsidR="000B71E9" w:rsidRPr="000B71E9">
        <w:rPr>
          <w:rFonts w:ascii="Arial" w:eastAsia="Times New Roman" w:hAnsi="Arial" w:cs="Arial"/>
          <w:color w:val="000000"/>
          <w:lang w:eastAsia="de-DE"/>
        </w:rPr>
        <w:t>Kräuter-Kraft-Kreis Wolfratshausen</w:t>
      </w:r>
      <w:r>
        <w:rPr>
          <w:rFonts w:ascii="Arial" w:eastAsia="Times New Roman" w:hAnsi="Arial" w:cs="Arial"/>
          <w:color w:val="000000"/>
          <w:lang w:eastAsia="de-DE"/>
        </w:rPr>
        <w:t xml:space="preserve"> </w:t>
      </w:r>
      <w:r w:rsidR="000B71E9" w:rsidRPr="000B71E9">
        <w:rPr>
          <w:rFonts w:ascii="Arial" w:eastAsia="Times New Roman" w:hAnsi="Arial" w:cs="Arial"/>
          <w:color w:val="000000"/>
          <w:lang w:eastAsia="de-DE"/>
        </w:rPr>
        <w:t>sind immer ein lohnendes Ausflugsziel.</w:t>
      </w:r>
      <w:r>
        <w:rPr>
          <w:rFonts w:ascii="Arial" w:eastAsia="Times New Roman" w:hAnsi="Arial" w:cs="Arial"/>
          <w:color w:val="000000"/>
          <w:lang w:eastAsia="de-DE"/>
        </w:rPr>
        <w:t xml:space="preserve"> Auch </w:t>
      </w:r>
      <w:r w:rsidR="000B71E9" w:rsidRPr="000B71E9">
        <w:rPr>
          <w:rFonts w:ascii="Arial" w:eastAsia="Times New Roman" w:hAnsi="Arial" w:cs="Arial"/>
          <w:color w:val="000000"/>
          <w:lang w:eastAsia="de-DE"/>
        </w:rPr>
        <w:t xml:space="preserve">das Freilichtmuseum Glentleiten mit </w:t>
      </w:r>
      <w:r>
        <w:rPr>
          <w:rFonts w:ascii="Arial" w:eastAsia="Times New Roman" w:hAnsi="Arial" w:cs="Arial"/>
          <w:color w:val="000000"/>
          <w:lang w:eastAsia="de-DE"/>
        </w:rPr>
        <w:t>mehr als</w:t>
      </w:r>
      <w:r w:rsidR="000B71E9" w:rsidRPr="000B71E9">
        <w:rPr>
          <w:rFonts w:ascii="Arial" w:eastAsia="Times New Roman" w:hAnsi="Arial" w:cs="Arial"/>
          <w:color w:val="000000"/>
          <w:lang w:eastAsia="de-DE"/>
        </w:rPr>
        <w:t xml:space="preserve"> 100 Obstbäumen,</w:t>
      </w:r>
      <w:r>
        <w:rPr>
          <w:rFonts w:ascii="Arial" w:eastAsia="Times New Roman" w:hAnsi="Arial" w:cs="Arial"/>
          <w:color w:val="000000"/>
          <w:lang w:eastAsia="de-DE"/>
        </w:rPr>
        <w:t xml:space="preserve"> </w:t>
      </w:r>
      <w:r w:rsidR="000B71E9" w:rsidRPr="000B71E9">
        <w:rPr>
          <w:rFonts w:ascii="Arial" w:eastAsia="Times New Roman" w:hAnsi="Arial" w:cs="Arial"/>
          <w:color w:val="000000"/>
          <w:lang w:eastAsia="de-DE"/>
        </w:rPr>
        <w:t>einer Krautgartenanlage, Haus- und Themengärten mit alten Obst-</w:t>
      </w:r>
      <w:r w:rsidR="000202B9">
        <w:rPr>
          <w:rFonts w:ascii="Arial" w:eastAsia="Times New Roman" w:hAnsi="Arial" w:cs="Arial"/>
          <w:color w:val="000000"/>
          <w:lang w:eastAsia="de-DE"/>
        </w:rPr>
        <w:t xml:space="preserve"> </w:t>
      </w:r>
      <w:r w:rsidR="000B71E9" w:rsidRPr="000B71E9">
        <w:rPr>
          <w:rFonts w:ascii="Arial" w:eastAsia="Times New Roman" w:hAnsi="Arial" w:cs="Arial"/>
          <w:color w:val="000000"/>
          <w:lang w:eastAsia="de-DE"/>
        </w:rPr>
        <w:t>und Gemüsesorten bietet ein vielfältiges Gartenerlebnis.</w:t>
      </w:r>
      <w:r w:rsidR="000202B9">
        <w:rPr>
          <w:rFonts w:ascii="Arial" w:eastAsia="Times New Roman" w:hAnsi="Arial" w:cs="Arial"/>
          <w:color w:val="000000"/>
          <w:lang w:eastAsia="de-DE"/>
        </w:rPr>
        <w:t xml:space="preserve"> </w:t>
      </w:r>
      <w:r w:rsidR="00984ECE">
        <w:rPr>
          <w:rFonts w:ascii="Arial" w:eastAsia="Times New Roman" w:hAnsi="Arial" w:cs="Arial"/>
          <w:color w:val="000000"/>
          <w:lang w:eastAsia="de-DE"/>
        </w:rPr>
        <w:t xml:space="preserve">Alle Termine rund um die Zaunguckerlwoche gibt es im Veranstaltungs-Flyer bei den Tourismusinformationen im Tölzer Land und online unter </w:t>
      </w:r>
      <w:hyperlink r:id="rId9" w:history="1">
        <w:r w:rsidR="00984ECE" w:rsidRPr="00007929">
          <w:rPr>
            <w:rStyle w:val="Hyperlink"/>
            <w:rFonts w:ascii="Arial" w:eastAsia="Times New Roman" w:hAnsi="Arial" w:cs="Arial"/>
            <w:lang w:eastAsia="de-DE"/>
          </w:rPr>
          <w:t>www.kraeuter-erlebnis-region.de</w:t>
        </w:r>
      </w:hyperlink>
      <w:r w:rsidR="00984ECE">
        <w:rPr>
          <w:rFonts w:ascii="Arial" w:eastAsia="Times New Roman" w:hAnsi="Arial" w:cs="Arial"/>
          <w:color w:val="000000"/>
          <w:lang w:eastAsia="de-DE"/>
        </w:rPr>
        <w:t xml:space="preserve">. </w:t>
      </w:r>
      <w:r w:rsidR="000B71E9" w:rsidRPr="000B71E9">
        <w:rPr>
          <w:rFonts w:ascii="Arial" w:eastAsia="Times New Roman" w:hAnsi="Arial" w:cs="Arial"/>
          <w:color w:val="000000"/>
          <w:lang w:eastAsia="de-DE"/>
        </w:rPr>
        <w:t xml:space="preserve">Kräuterführungen und -workshops gibt es </w:t>
      </w:r>
      <w:r w:rsidR="000202B9">
        <w:rPr>
          <w:rFonts w:ascii="Arial" w:eastAsia="Times New Roman" w:hAnsi="Arial" w:cs="Arial"/>
          <w:color w:val="000000"/>
          <w:lang w:eastAsia="de-DE"/>
        </w:rPr>
        <w:t xml:space="preserve">in der </w:t>
      </w:r>
      <w:r w:rsidR="000202B9" w:rsidRPr="000B71E9">
        <w:rPr>
          <w:rFonts w:ascii="Arial" w:eastAsia="Times New Roman" w:hAnsi="Arial" w:cs="Arial"/>
          <w:color w:val="000000"/>
          <w:lang w:eastAsia="de-DE"/>
        </w:rPr>
        <w:t>Kräuter-Erlebnis-Region</w:t>
      </w:r>
      <w:r w:rsidR="000202B9">
        <w:rPr>
          <w:rFonts w:ascii="Arial" w:eastAsia="Times New Roman" w:hAnsi="Arial" w:cs="Arial"/>
          <w:color w:val="000000"/>
          <w:lang w:eastAsia="de-DE"/>
        </w:rPr>
        <w:t xml:space="preserve"> Tölzer Land übrigens </w:t>
      </w:r>
      <w:r w:rsidR="00984ECE">
        <w:rPr>
          <w:rFonts w:ascii="Arial" w:eastAsia="Times New Roman" w:hAnsi="Arial" w:cs="Arial"/>
          <w:color w:val="000000"/>
          <w:lang w:eastAsia="de-DE"/>
        </w:rPr>
        <w:t>ganzjährig.</w:t>
      </w:r>
      <w:bookmarkStart w:id="0" w:name="_Hlk103786080"/>
    </w:p>
    <w:bookmarkEnd w:id="0"/>
    <w:p w14:paraId="5A4FF901" w14:textId="77777777" w:rsidR="00EF7C40" w:rsidRDefault="00EF7C40" w:rsidP="00984FC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p>
    <w:p w14:paraId="736AD9B3" w14:textId="17261136" w:rsidR="00EF7C40" w:rsidRDefault="00EF7C40" w:rsidP="006D397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r>
        <w:rPr>
          <w:rFonts w:ascii="Arial" w:hAnsi="Arial" w:cs="Arial"/>
          <w:bCs/>
        </w:rPr>
        <w:t>Auch die Tafernwirte</w:t>
      </w:r>
      <w:r w:rsidR="00281A97">
        <w:rPr>
          <w:rFonts w:ascii="Arial" w:hAnsi="Arial" w:cs="Arial"/>
          <w:bCs/>
        </w:rPr>
        <w:t xml:space="preserve">, die </w:t>
      </w:r>
      <w:r w:rsidR="009D2856">
        <w:rPr>
          <w:rFonts w:ascii="Arial" w:hAnsi="Arial" w:cs="Arial"/>
          <w:bCs/>
        </w:rPr>
        <w:t>so reg</w:t>
      </w:r>
      <w:r w:rsidR="00281A97">
        <w:rPr>
          <w:rFonts w:ascii="Arial" w:hAnsi="Arial" w:cs="Arial"/>
          <w:bCs/>
        </w:rPr>
        <w:t>ional und saisonal</w:t>
      </w:r>
      <w:r w:rsidR="009D2856">
        <w:rPr>
          <w:rFonts w:ascii="Arial" w:hAnsi="Arial" w:cs="Arial"/>
          <w:bCs/>
        </w:rPr>
        <w:t xml:space="preserve"> wie möglich kochen, </w:t>
      </w:r>
      <w:r>
        <w:rPr>
          <w:rFonts w:ascii="Arial" w:hAnsi="Arial" w:cs="Arial"/>
          <w:bCs/>
        </w:rPr>
        <w:t xml:space="preserve">feiern bei der Zaunguckerlwoche </w:t>
      </w:r>
      <w:r w:rsidR="00281A97">
        <w:rPr>
          <w:rFonts w:ascii="Arial" w:hAnsi="Arial" w:cs="Arial"/>
          <w:bCs/>
        </w:rPr>
        <w:t xml:space="preserve">mit. </w:t>
      </w:r>
      <w:r w:rsidR="006D397F">
        <w:rPr>
          <w:rFonts w:ascii="Arial" w:hAnsi="Arial" w:cs="Arial"/>
          <w:bCs/>
        </w:rPr>
        <w:t>D</w:t>
      </w:r>
      <w:r w:rsidR="00BB4206">
        <w:rPr>
          <w:rFonts w:ascii="Arial" w:hAnsi="Arial" w:cs="Arial"/>
          <w:bCs/>
        </w:rPr>
        <w:t>ie</w:t>
      </w:r>
      <w:r w:rsidR="00BB4206" w:rsidRPr="00BB4206">
        <w:t xml:space="preserve"> </w:t>
      </w:r>
      <w:r w:rsidR="00BB4206" w:rsidRPr="00BB4206">
        <w:rPr>
          <w:rFonts w:ascii="Arial" w:hAnsi="Arial" w:cs="Arial"/>
          <w:bCs/>
        </w:rPr>
        <w:t xml:space="preserve">Reindlschmiede </w:t>
      </w:r>
      <w:r w:rsidR="00BB4206">
        <w:rPr>
          <w:rFonts w:ascii="Arial" w:hAnsi="Arial" w:cs="Arial"/>
          <w:bCs/>
        </w:rPr>
        <w:t xml:space="preserve">in </w:t>
      </w:r>
      <w:r w:rsidR="00BB4206" w:rsidRPr="00BB4206">
        <w:rPr>
          <w:rFonts w:ascii="Arial" w:hAnsi="Arial" w:cs="Arial"/>
          <w:bCs/>
        </w:rPr>
        <w:t>Bad Heilbrunn</w:t>
      </w:r>
      <w:r w:rsidR="00BB4206">
        <w:rPr>
          <w:rFonts w:ascii="Arial" w:hAnsi="Arial" w:cs="Arial"/>
          <w:bCs/>
        </w:rPr>
        <w:t xml:space="preserve"> etwa serviert </w:t>
      </w:r>
      <w:r w:rsidR="00BB4206" w:rsidRPr="00BB4206">
        <w:rPr>
          <w:rFonts w:ascii="Arial" w:hAnsi="Arial" w:cs="Arial"/>
          <w:bCs/>
        </w:rPr>
        <w:t>Brennnessel-Giersch-Kalbsbrätschnitzel mit hausgemachten Kartoffelsalat</w:t>
      </w:r>
      <w:r w:rsidR="00BB4206">
        <w:rPr>
          <w:rFonts w:ascii="Arial" w:hAnsi="Arial" w:cs="Arial"/>
          <w:bCs/>
        </w:rPr>
        <w:t xml:space="preserve">, </w:t>
      </w:r>
      <w:r w:rsidR="006D397F">
        <w:rPr>
          <w:rFonts w:ascii="Arial" w:hAnsi="Arial" w:cs="Arial"/>
          <w:bCs/>
        </w:rPr>
        <w:t xml:space="preserve">während das </w:t>
      </w:r>
      <w:r w:rsidR="00281A97" w:rsidRPr="00281A97">
        <w:rPr>
          <w:rFonts w:ascii="Arial" w:hAnsi="Arial" w:cs="Arial"/>
          <w:bCs/>
        </w:rPr>
        <w:t>Posthotel Hofherr Königsdorf</w:t>
      </w:r>
      <w:r w:rsidR="006D397F">
        <w:rPr>
          <w:rFonts w:ascii="Arial" w:hAnsi="Arial" w:cs="Arial"/>
          <w:bCs/>
        </w:rPr>
        <w:t xml:space="preserve"> zu den </w:t>
      </w:r>
      <w:r w:rsidR="00281A97" w:rsidRPr="00281A97">
        <w:rPr>
          <w:rFonts w:ascii="Arial" w:hAnsi="Arial" w:cs="Arial"/>
          <w:bCs/>
        </w:rPr>
        <w:t>Kalbfleischpflanzerl Wiesenkräuter und Kartoffel-Topfennockerl</w:t>
      </w:r>
      <w:r w:rsidR="006D397F">
        <w:rPr>
          <w:rFonts w:ascii="Arial" w:hAnsi="Arial" w:cs="Arial"/>
          <w:bCs/>
        </w:rPr>
        <w:t xml:space="preserve"> </w:t>
      </w:r>
      <w:r w:rsidR="001F28FC">
        <w:rPr>
          <w:rFonts w:ascii="Arial" w:hAnsi="Arial" w:cs="Arial"/>
          <w:bCs/>
        </w:rPr>
        <w:t>kredenzt</w:t>
      </w:r>
      <w:r w:rsidR="006D397F">
        <w:rPr>
          <w:rFonts w:ascii="Arial" w:hAnsi="Arial" w:cs="Arial"/>
          <w:bCs/>
        </w:rPr>
        <w:t xml:space="preserve">. </w:t>
      </w:r>
      <w:hyperlink r:id="rId10" w:history="1">
        <w:r w:rsidR="0068514B" w:rsidRPr="00007929">
          <w:rPr>
            <w:rStyle w:val="Hyperlink"/>
            <w:rFonts w:ascii="Arial" w:hAnsi="Arial" w:cs="Arial"/>
            <w:bCs/>
          </w:rPr>
          <w:t>tafernwirt.de</w:t>
        </w:r>
      </w:hyperlink>
    </w:p>
    <w:p w14:paraId="476C2E76" w14:textId="77777777" w:rsidR="00EF7C40" w:rsidRDefault="00EF7C40" w:rsidP="00984FC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p>
    <w:p w14:paraId="5F1B06A9" w14:textId="77777777" w:rsidR="005B384E" w:rsidRDefault="009B04BF">
      <w:pPr>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Über das Tölzer Land</w:t>
      </w:r>
    </w:p>
    <w:p w14:paraId="2ADB75FC" w14:textId="63E185F2" w:rsidR="005B384E" w:rsidRDefault="009B04BF">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w:t>
      </w:r>
      <w:r w:rsidR="00DB24B3" w:rsidRPr="00F44891">
        <w:rPr>
          <w:rFonts w:ascii="Arial" w:eastAsia="Times New Roman" w:hAnsi="Arial" w:cs="Arial"/>
          <w:lang w:eastAsia="de-DE"/>
        </w:rPr>
        <w:t xml:space="preserve">Der Starnberger See im </w:t>
      </w:r>
      <w:r w:rsidR="00DB24B3">
        <w:rPr>
          <w:rFonts w:ascii="Arial" w:eastAsia="Times New Roman" w:hAnsi="Arial" w:cs="Arial"/>
          <w:lang w:eastAsia="de-DE"/>
        </w:rPr>
        <w:t>Nordw</w:t>
      </w:r>
      <w:r w:rsidR="00DB24B3" w:rsidRPr="00F44891">
        <w:rPr>
          <w:rFonts w:ascii="Arial" w:eastAsia="Times New Roman" w:hAnsi="Arial" w:cs="Arial"/>
          <w:lang w:eastAsia="de-DE"/>
        </w:rPr>
        <w:t xml:space="preserve">esten, Kochel- und Walchensee im </w:t>
      </w:r>
      <w:r w:rsidR="00DB24B3">
        <w:rPr>
          <w:rFonts w:ascii="Arial" w:eastAsia="Times New Roman" w:hAnsi="Arial" w:cs="Arial"/>
          <w:lang w:eastAsia="de-DE"/>
        </w:rPr>
        <w:t>Südwesten</w:t>
      </w:r>
      <w:r w:rsidR="00DB24B3" w:rsidRPr="00F44891">
        <w:rPr>
          <w:rFonts w:ascii="Arial" w:eastAsia="Times New Roman" w:hAnsi="Arial" w:cs="Arial"/>
          <w:lang w:eastAsia="de-DE"/>
        </w:rPr>
        <w:t xml:space="preserve"> und der Sylvenstein-Stausee im </w:t>
      </w:r>
      <w:r w:rsidR="00DB24B3">
        <w:rPr>
          <w:rFonts w:ascii="Arial" w:eastAsia="Times New Roman" w:hAnsi="Arial" w:cs="Arial"/>
          <w:lang w:eastAsia="de-DE"/>
        </w:rPr>
        <w:t>Süden</w:t>
      </w:r>
      <w:r w:rsidR="00DB24B3" w:rsidRPr="00F44891">
        <w:rPr>
          <w:rFonts w:ascii="Arial" w:eastAsia="Times New Roman" w:hAnsi="Arial" w:cs="Arial"/>
          <w:lang w:eastAsia="de-DE"/>
        </w:rPr>
        <w:t xml:space="preserve"> </w:t>
      </w:r>
      <w:r>
        <w:rPr>
          <w:rFonts w:ascii="Arial" w:eastAsia="Times New Roman" w:hAnsi="Arial" w:cs="Arial"/>
          <w:lang w:eastAsia="ar-SA"/>
        </w:rPr>
        <w:t xml:space="preserve">bieten zahlreiche Erholungsmöglichkeiten – ebenso wie Isar und Loisach, die sich als blaue Bänder durch die Bilderbuchlandschaft schlängeln. Der </w:t>
      </w:r>
      <w:r>
        <w:rPr>
          <w:rFonts w:ascii="Arial" w:eastAsia="Times New Roman" w:hAnsi="Arial" w:cs="Arial"/>
          <w:lang w:eastAsia="ar-SA"/>
        </w:rPr>
        <w:lastRenderedPageBreak/>
        <w:t>höchste Gipfel ist der Schafreuter (2101 m). Bergbahnen führen sommers wie winters auf den Herzogstand (1731 m) am Walchensee, auf das Brauneck (1555 m) in Lenggries und auf den Blomberg (1248 m), dem Hausberg von Bad Tölz.</w:t>
      </w:r>
    </w:p>
    <w:p w14:paraId="404A104D" w14:textId="77777777" w:rsidR="005B384E" w:rsidRDefault="005B384E">
      <w:pPr>
        <w:suppressAutoHyphens/>
        <w:spacing w:after="0" w:line="240" w:lineRule="auto"/>
        <w:ind w:left="993" w:right="1212"/>
        <w:jc w:val="both"/>
        <w:rPr>
          <w:rFonts w:ascii="Arial" w:eastAsia="Times New Roman" w:hAnsi="Arial" w:cs="Arial"/>
          <w:lang w:eastAsia="ar-SA"/>
        </w:rPr>
      </w:pPr>
    </w:p>
    <w:p w14:paraId="279CBC29" w14:textId="7A66898E" w:rsidR="005B384E" w:rsidRPr="00C027ED" w:rsidRDefault="009B04BF" w:rsidP="00C027ED">
      <w:pPr>
        <w:suppressAutoHyphens/>
        <w:spacing w:after="0" w:line="240" w:lineRule="auto"/>
        <w:ind w:left="993" w:right="1212"/>
        <w:rPr>
          <w:rFonts w:ascii="Helvetica" w:eastAsia="Times New Roman" w:hAnsi="Helvetica" w:cs="Helvetica"/>
          <w:sz w:val="24"/>
          <w:szCs w:val="20"/>
          <w:lang w:eastAsia="ar-SA"/>
        </w:rPr>
      </w:pPr>
      <w:r>
        <w:rPr>
          <w:rFonts w:ascii="Arial" w:eastAsia="Times New Roman" w:hAnsi="Arial" w:cs="Arial"/>
          <w:b/>
          <w:lang w:eastAsia="ar-SA"/>
        </w:rPr>
        <w:t>Weitere Informationen:</w:t>
      </w:r>
      <w:r>
        <w:rPr>
          <w:rFonts w:ascii="Arial" w:eastAsia="Times New Roman" w:hAnsi="Arial" w:cs="Arial"/>
          <w:b/>
          <w:lang w:eastAsia="ar-SA"/>
        </w:rPr>
        <w:br/>
      </w:r>
      <w:r>
        <w:rPr>
          <w:rFonts w:ascii="Arial" w:eastAsia="Times New Roman" w:hAnsi="Arial" w:cs="Arial"/>
          <w:lang w:eastAsia="ar-SA"/>
        </w:rPr>
        <w:t xml:space="preserve">Tölzer Land Tourismus, Prof.-Max-Lange-Platz 1, 83646 Bad Tölz, Tel.: 08041 / 505206, </w:t>
      </w:r>
      <w:hyperlink r:id="rId11" w:history="1">
        <w:r>
          <w:rPr>
            <w:rStyle w:val="Hyperlink"/>
            <w:rFonts w:ascii="Arial" w:eastAsia="Times New Roman" w:hAnsi="Arial" w:cs="Arial"/>
            <w:lang w:eastAsia="ar-SA"/>
          </w:rPr>
          <w:t>info@toelzer-land.de</w:t>
        </w:r>
      </w:hyperlink>
      <w:r>
        <w:rPr>
          <w:rFonts w:ascii="Arial" w:eastAsia="Times New Roman" w:hAnsi="Arial" w:cs="Arial"/>
          <w:lang w:eastAsia="ar-SA"/>
        </w:rPr>
        <w:t xml:space="preserve">, </w:t>
      </w:r>
      <w:hyperlink r:id="rId12" w:history="1">
        <w:r>
          <w:rPr>
            <w:rStyle w:val="Hyperlink"/>
            <w:rFonts w:ascii="Arial" w:eastAsia="Times New Roman" w:hAnsi="Arial" w:cs="Arial"/>
            <w:lang w:eastAsia="ar-SA"/>
          </w:rPr>
          <w:t>www.toelzer-land.de</w:t>
        </w:r>
      </w:hyperlink>
    </w:p>
    <w:sectPr w:rsidR="005B384E" w:rsidRPr="00C027ED">
      <w:headerReference w:type="even" r:id="rId13"/>
      <w:headerReference w:type="default" r:id="rId14"/>
      <w:footerReference w:type="even" r:id="rId15"/>
      <w:footerReference w:type="default" r:id="rId16"/>
      <w:headerReference w:type="first" r:id="rId17"/>
      <w:footerReference w:type="first" r:id="rId18"/>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F5B3" w14:textId="77777777" w:rsidR="00281000" w:rsidRDefault="00281000">
      <w:pPr>
        <w:spacing w:after="0" w:line="240" w:lineRule="auto"/>
      </w:pPr>
      <w:r>
        <w:separator/>
      </w:r>
    </w:p>
  </w:endnote>
  <w:endnote w:type="continuationSeparator" w:id="0">
    <w:p w14:paraId="16DF8CDE" w14:textId="77777777" w:rsidR="00281000" w:rsidRDefault="0028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086B" w14:textId="77777777" w:rsidR="005B384E" w:rsidRDefault="005B3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FAB"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0859A1B1"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719CAA1C" w14:textId="77777777" w:rsidR="005B384E" w:rsidRDefault="005B384E">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4B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BB77440"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7F38EF1"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2878" w14:textId="77777777" w:rsidR="00281000" w:rsidRDefault="00281000">
      <w:pPr>
        <w:spacing w:after="0" w:line="240" w:lineRule="auto"/>
      </w:pPr>
      <w:r>
        <w:separator/>
      </w:r>
    </w:p>
  </w:footnote>
  <w:footnote w:type="continuationSeparator" w:id="0">
    <w:p w14:paraId="77F64528" w14:textId="77777777" w:rsidR="00281000" w:rsidRDefault="0028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8E8" w14:textId="77777777" w:rsidR="005B384E" w:rsidRDefault="005B3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29CC" w14:textId="77777777" w:rsidR="005B384E" w:rsidRDefault="005B38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2AD" w14:textId="77777777" w:rsidR="005B384E" w:rsidRDefault="009B04BF">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11EC6C6D" wp14:editId="36084B38">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BA10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773A70F7" wp14:editId="180CBAD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1DAC"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3A70F7"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B681DAC"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63814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01ED0"/>
    <w:rsid w:val="000125DC"/>
    <w:rsid w:val="000202B9"/>
    <w:rsid w:val="00046BA7"/>
    <w:rsid w:val="000B71E9"/>
    <w:rsid w:val="00137CD8"/>
    <w:rsid w:val="001F28FC"/>
    <w:rsid w:val="00232F38"/>
    <w:rsid w:val="00242DE8"/>
    <w:rsid w:val="00281000"/>
    <w:rsid w:val="00281A97"/>
    <w:rsid w:val="003266D9"/>
    <w:rsid w:val="00375A59"/>
    <w:rsid w:val="003F2EB3"/>
    <w:rsid w:val="00434280"/>
    <w:rsid w:val="00485B57"/>
    <w:rsid w:val="004F404A"/>
    <w:rsid w:val="00517FE6"/>
    <w:rsid w:val="005A64A1"/>
    <w:rsid w:val="005B384E"/>
    <w:rsid w:val="005F1415"/>
    <w:rsid w:val="005F7A6E"/>
    <w:rsid w:val="00612F43"/>
    <w:rsid w:val="0061496A"/>
    <w:rsid w:val="006266CC"/>
    <w:rsid w:val="00641A56"/>
    <w:rsid w:val="0068514B"/>
    <w:rsid w:val="00694834"/>
    <w:rsid w:val="006D397F"/>
    <w:rsid w:val="006D5978"/>
    <w:rsid w:val="00703D3C"/>
    <w:rsid w:val="007366FC"/>
    <w:rsid w:val="00785B4B"/>
    <w:rsid w:val="008060D4"/>
    <w:rsid w:val="00806A0B"/>
    <w:rsid w:val="00825F15"/>
    <w:rsid w:val="00830DD7"/>
    <w:rsid w:val="0084044E"/>
    <w:rsid w:val="008C4BCC"/>
    <w:rsid w:val="00971ECB"/>
    <w:rsid w:val="00984ECE"/>
    <w:rsid w:val="00984FC9"/>
    <w:rsid w:val="009B04BF"/>
    <w:rsid w:val="009D2856"/>
    <w:rsid w:val="00A25915"/>
    <w:rsid w:val="00A85D98"/>
    <w:rsid w:val="00A871C7"/>
    <w:rsid w:val="00AB01E9"/>
    <w:rsid w:val="00AF4BDD"/>
    <w:rsid w:val="00AF7D08"/>
    <w:rsid w:val="00B762AC"/>
    <w:rsid w:val="00BB4206"/>
    <w:rsid w:val="00BC0844"/>
    <w:rsid w:val="00C027ED"/>
    <w:rsid w:val="00C604C7"/>
    <w:rsid w:val="00CE5B86"/>
    <w:rsid w:val="00D00AC2"/>
    <w:rsid w:val="00D438F6"/>
    <w:rsid w:val="00D56A3E"/>
    <w:rsid w:val="00DA5223"/>
    <w:rsid w:val="00DA7147"/>
    <w:rsid w:val="00DB24B3"/>
    <w:rsid w:val="00DC1394"/>
    <w:rsid w:val="00E75076"/>
    <w:rsid w:val="00E93878"/>
    <w:rsid w:val="00EC1B62"/>
    <w:rsid w:val="00EF7C40"/>
    <w:rsid w:val="00F07F7A"/>
    <w:rsid w:val="00F3245F"/>
    <w:rsid w:val="00F6274E"/>
    <w:rsid w:val="00F921AB"/>
    <w:rsid w:val="00FB25CA"/>
    <w:rsid w:val="00FD608C"/>
    <w:rsid w:val="00FE6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F006"/>
  <w15:docId w15:val="{0B51B4D7-529E-4284-B3EA-704E98D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styleId="NichtaufgelsteErwhnung">
    <w:name w:val="Unresolved Mention"/>
    <w:basedOn w:val="Absatz-Standardschriftart"/>
    <w:uiPriority w:val="99"/>
    <w:semiHidden/>
    <w:unhideWhenUsed/>
    <w:rsid w:val="00242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raeuter-erlebnis-region.de" TargetMode="External"/><Relationship Id="rId12" Type="http://schemas.openxmlformats.org/officeDocument/2006/relationships/hyperlink" Target="http://www.toelzer-land.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oelzer-land.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fernwirt.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euter-erlebnis-region.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3905</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9</cp:revision>
  <cp:lastPrinted>2020-08-10T11:44:00Z</cp:lastPrinted>
  <dcterms:created xsi:type="dcterms:W3CDTF">2022-05-19T10:23:00Z</dcterms:created>
  <dcterms:modified xsi:type="dcterms:W3CDTF">2022-05-31T07:22:00Z</dcterms:modified>
</cp:coreProperties>
</file>