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6F71" w14:textId="77777777" w:rsidR="00F971CD" w:rsidRDefault="00F971CD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0D0740E8" w14:textId="5F043251" w:rsidR="00F971CD" w:rsidRPr="00BE13C3" w:rsidRDefault="000B5951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11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April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7B1AB3FC" w14:textId="77777777" w:rsidR="00BE12D2" w:rsidRDefault="00BE12D2" w:rsidP="00A540D9">
      <w:pPr>
        <w:tabs>
          <w:tab w:val="left" w:pos="6585"/>
        </w:tabs>
        <w:spacing w:after="0" w:line="240" w:lineRule="auto"/>
        <w:ind w:left="993" w:right="1212"/>
        <w:rPr>
          <w:rFonts w:ascii="Arial" w:hAnsi="Arial" w:cs="Arial"/>
          <w:b/>
          <w:color w:val="000000"/>
          <w:sz w:val="24"/>
          <w:lang w:eastAsia="de-DE"/>
        </w:rPr>
      </w:pPr>
      <w:bookmarkStart w:id="0" w:name="_Hlk77324763"/>
      <w:bookmarkStart w:id="1" w:name="_Hlk42504586"/>
      <w:bookmarkStart w:id="2" w:name="_Hlk69915487"/>
    </w:p>
    <w:p w14:paraId="6EC7ABAE" w14:textId="64FA3E2B" w:rsidR="00A540D9" w:rsidRPr="00A540D9" w:rsidRDefault="000B0779" w:rsidP="00A540D9">
      <w:pPr>
        <w:tabs>
          <w:tab w:val="left" w:pos="6585"/>
        </w:tabs>
        <w:spacing w:after="0" w:line="240" w:lineRule="auto"/>
        <w:ind w:left="993" w:right="1212"/>
        <w:rPr>
          <w:rFonts w:ascii="Arial" w:hAnsi="Arial" w:cs="Arial"/>
          <w:b/>
          <w:color w:val="000000"/>
          <w:sz w:val="24"/>
          <w:lang w:eastAsia="de-DE"/>
        </w:rPr>
      </w:pPr>
      <w:bookmarkStart w:id="3" w:name="_Hlk127432354"/>
      <w:r>
        <w:rPr>
          <w:rFonts w:ascii="Arial" w:hAnsi="Arial" w:cs="Arial"/>
          <w:b/>
          <w:color w:val="000000"/>
          <w:sz w:val="24"/>
          <w:lang w:eastAsia="de-DE"/>
        </w:rPr>
        <w:t>Natü</w:t>
      </w:r>
      <w:r w:rsidR="006A26E0">
        <w:rPr>
          <w:rFonts w:ascii="Arial" w:hAnsi="Arial" w:cs="Arial"/>
          <w:b/>
          <w:color w:val="000000"/>
          <w:sz w:val="24"/>
          <w:lang w:eastAsia="de-DE"/>
        </w:rPr>
        <w:t>rlich, nahbar und einfach charmant</w:t>
      </w:r>
      <w:r>
        <w:rPr>
          <w:rFonts w:ascii="Arial" w:hAnsi="Arial" w:cs="Arial"/>
          <w:b/>
          <w:color w:val="000000"/>
          <w:sz w:val="24"/>
          <w:lang w:eastAsia="de-DE"/>
        </w:rPr>
        <w:t xml:space="preserve">: </w:t>
      </w:r>
      <w:r w:rsidR="00F7088F">
        <w:rPr>
          <w:rFonts w:ascii="Arial" w:hAnsi="Arial" w:cs="Arial"/>
          <w:b/>
          <w:color w:val="000000"/>
          <w:sz w:val="24"/>
          <w:lang w:eastAsia="de-DE"/>
        </w:rPr>
        <w:t>Landerlebnisse im</w:t>
      </w:r>
      <w:r w:rsidR="00A540D9" w:rsidRPr="00A540D9">
        <w:rPr>
          <w:rFonts w:ascii="Arial" w:hAnsi="Arial" w:cs="Arial"/>
          <w:b/>
          <w:color w:val="000000"/>
          <w:sz w:val="24"/>
          <w:lang w:eastAsia="de-DE"/>
        </w:rPr>
        <w:t xml:space="preserve"> Nürnberger Land</w:t>
      </w:r>
    </w:p>
    <w:p w14:paraId="73ACA1F5" w14:textId="51FE4D72" w:rsidR="007F0244" w:rsidRDefault="00F971CD" w:rsidP="002D55A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(Nürnberger Land)</w:t>
      </w:r>
      <w:r>
        <w:rPr>
          <w:rFonts w:ascii="Arial" w:eastAsia="Times New Roman" w:hAnsi="Arial" w:cs="Arial"/>
          <w:lang w:eastAsia="ar-SA"/>
        </w:rPr>
        <w:t xml:space="preserve"> </w:t>
      </w:r>
      <w:bookmarkEnd w:id="0"/>
      <w:bookmarkEnd w:id="1"/>
      <w:bookmarkEnd w:id="2"/>
      <w:r w:rsidR="00F7088F">
        <w:rPr>
          <w:rFonts w:ascii="Arial" w:eastAsia="Times New Roman" w:hAnsi="Arial" w:cs="Arial"/>
          <w:lang w:eastAsia="ar-SA"/>
        </w:rPr>
        <w:t>Sehen, begreifen, verstehen</w:t>
      </w:r>
      <w:r w:rsidR="0005139D">
        <w:rPr>
          <w:rFonts w:ascii="Arial" w:eastAsia="Times New Roman" w:hAnsi="Arial" w:cs="Arial"/>
          <w:lang w:eastAsia="ar-SA"/>
        </w:rPr>
        <w:t xml:space="preserve"> und genießen: Unter dem Motto „</w:t>
      </w:r>
      <w:hyperlink r:id="rId6" w:history="1">
        <w:r w:rsidR="0005139D" w:rsidRPr="00CE6263">
          <w:rPr>
            <w:rStyle w:val="Hyperlink"/>
            <w:rFonts w:ascii="Arial" w:eastAsia="Times New Roman" w:hAnsi="Arial" w:cs="Arial"/>
            <w:lang w:eastAsia="ar-SA"/>
          </w:rPr>
          <w:t>Landerlebnisse</w:t>
        </w:r>
      </w:hyperlink>
      <w:r w:rsidR="0005139D">
        <w:rPr>
          <w:rFonts w:ascii="Arial" w:eastAsia="Times New Roman" w:hAnsi="Arial" w:cs="Arial"/>
          <w:lang w:eastAsia="ar-SA"/>
        </w:rPr>
        <w:t xml:space="preserve">“ </w:t>
      </w:r>
      <w:r w:rsidR="00CE6263">
        <w:rPr>
          <w:rFonts w:ascii="Arial" w:eastAsia="Times New Roman" w:hAnsi="Arial" w:cs="Arial"/>
          <w:lang w:eastAsia="ar-SA"/>
        </w:rPr>
        <w:t xml:space="preserve">bündelt das Nürnberger Land die schönsten und beeindruckendsten Ausflüge für jede </w:t>
      </w:r>
      <w:r w:rsidR="00CE6263" w:rsidRPr="00F233E4">
        <w:rPr>
          <w:rFonts w:ascii="Arial" w:eastAsia="Times New Roman" w:hAnsi="Arial" w:cs="Arial"/>
          <w:lang w:eastAsia="ar-SA"/>
        </w:rPr>
        <w:t xml:space="preserve">Altersgruppe und jedes Interesse: Landleben zum Anfassen also. Urlauber blicken zum Beispiel auf dem </w:t>
      </w:r>
      <w:proofErr w:type="spellStart"/>
      <w:r w:rsidR="00CE6263" w:rsidRPr="00F233E4">
        <w:rPr>
          <w:rFonts w:ascii="Arial" w:eastAsia="Times New Roman" w:hAnsi="Arial" w:cs="Arial"/>
          <w:lang w:eastAsia="ar-SA"/>
        </w:rPr>
        <w:t>Alfelder</w:t>
      </w:r>
      <w:proofErr w:type="spellEnd"/>
      <w:r w:rsidR="00CE6263" w:rsidRPr="00F233E4">
        <w:rPr>
          <w:rFonts w:ascii="Arial" w:eastAsia="Times New Roman" w:hAnsi="Arial" w:cs="Arial"/>
          <w:lang w:eastAsia="ar-SA"/>
        </w:rPr>
        <w:t xml:space="preserve"> </w:t>
      </w:r>
      <w:r w:rsidR="00681B8F" w:rsidRPr="00F233E4">
        <w:rPr>
          <w:rFonts w:ascii="Arial" w:eastAsia="Times New Roman" w:hAnsi="Arial" w:cs="Arial"/>
          <w:lang w:eastAsia="ar-SA"/>
        </w:rPr>
        <w:t>Grenz</w:t>
      </w:r>
      <w:r w:rsidR="00681B8F">
        <w:rPr>
          <w:rFonts w:ascii="Arial" w:eastAsia="Times New Roman" w:hAnsi="Arial" w:cs="Arial"/>
          <w:lang w:eastAsia="ar-SA"/>
        </w:rPr>
        <w:t>gang</w:t>
      </w:r>
      <w:r w:rsidR="00681B8F" w:rsidRPr="00F233E4">
        <w:rPr>
          <w:rFonts w:ascii="Arial" w:eastAsia="Times New Roman" w:hAnsi="Arial" w:cs="Arial"/>
          <w:lang w:eastAsia="ar-SA"/>
        </w:rPr>
        <w:t xml:space="preserve"> </w:t>
      </w:r>
      <w:r w:rsidR="00CE6263" w:rsidRPr="00F233E4">
        <w:rPr>
          <w:rFonts w:ascii="Arial" w:eastAsia="Times New Roman" w:hAnsi="Arial" w:cs="Arial"/>
          <w:lang w:eastAsia="ar-SA"/>
        </w:rPr>
        <w:t xml:space="preserve">in jene Zeiten, als der Ort noch zweigeteilt und </w:t>
      </w:r>
      <w:r w:rsidR="006E18C3" w:rsidRPr="00F233E4">
        <w:rPr>
          <w:rFonts w:ascii="Arial" w:eastAsia="Times New Roman" w:hAnsi="Arial" w:cs="Arial"/>
          <w:lang w:eastAsia="ar-SA"/>
        </w:rPr>
        <w:t>S</w:t>
      </w:r>
      <w:r w:rsidR="00CE6263" w:rsidRPr="00F233E4">
        <w:rPr>
          <w:rFonts w:ascii="Arial" w:eastAsia="Times New Roman" w:hAnsi="Arial" w:cs="Arial"/>
          <w:lang w:eastAsia="ar-SA"/>
        </w:rPr>
        <w:t>chmuggeln an der Tagesordnung war</w:t>
      </w:r>
      <w:r w:rsidR="006E18C3" w:rsidRPr="00F233E4">
        <w:rPr>
          <w:rFonts w:ascii="Arial" w:eastAsia="Times New Roman" w:hAnsi="Arial" w:cs="Arial"/>
          <w:lang w:eastAsia="ar-SA"/>
        </w:rPr>
        <w:t xml:space="preserve"> und </w:t>
      </w:r>
      <w:r w:rsidR="00CE6263" w:rsidRPr="00F233E4">
        <w:rPr>
          <w:rFonts w:ascii="Arial" w:eastAsia="Times New Roman" w:hAnsi="Arial" w:cs="Arial"/>
          <w:lang w:eastAsia="ar-SA"/>
        </w:rPr>
        <w:t>erfahren</w:t>
      </w:r>
      <w:r w:rsidR="006E18C3" w:rsidRPr="00F233E4">
        <w:rPr>
          <w:rFonts w:ascii="Arial" w:eastAsia="Times New Roman" w:hAnsi="Arial" w:cs="Arial"/>
          <w:lang w:eastAsia="ar-SA"/>
        </w:rPr>
        <w:t xml:space="preserve"> dabei</w:t>
      </w:r>
      <w:r w:rsidR="00CE6263" w:rsidRPr="00F233E4">
        <w:rPr>
          <w:rFonts w:ascii="Arial" w:eastAsia="Times New Roman" w:hAnsi="Arial" w:cs="Arial"/>
          <w:lang w:eastAsia="ar-SA"/>
        </w:rPr>
        <w:t>, wie sich mit der „Wiedervereinigung“ 1806 die besondere Kirchweih-Tradition entwickelt hat. Tierisch gut gefällt es</w:t>
      </w:r>
      <w:r w:rsidR="002A62DB" w:rsidRPr="00F233E4">
        <w:rPr>
          <w:rFonts w:ascii="Arial" w:eastAsia="Times New Roman" w:hAnsi="Arial" w:cs="Arial"/>
          <w:lang w:eastAsia="ar-SA"/>
        </w:rPr>
        <w:t xml:space="preserve"> dagegen</w:t>
      </w:r>
      <w:r w:rsidR="00CE6263" w:rsidRPr="00F233E4">
        <w:rPr>
          <w:rFonts w:ascii="Arial" w:eastAsia="Times New Roman" w:hAnsi="Arial" w:cs="Arial"/>
          <w:lang w:eastAsia="ar-SA"/>
        </w:rPr>
        <w:t xml:space="preserve"> Familien auf </w:t>
      </w:r>
      <w:r w:rsidR="002A62DB" w:rsidRPr="00F233E4">
        <w:rPr>
          <w:rFonts w:ascii="Arial" w:eastAsia="Times New Roman" w:hAnsi="Arial" w:cs="Arial"/>
          <w:lang w:eastAsia="ar-SA"/>
        </w:rPr>
        <w:t>„</w:t>
      </w:r>
      <w:r w:rsidR="00CE6263" w:rsidRPr="00F233E4">
        <w:rPr>
          <w:rFonts w:ascii="Arial" w:eastAsia="Times New Roman" w:hAnsi="Arial" w:cs="Arial"/>
          <w:lang w:eastAsia="ar-SA"/>
        </w:rPr>
        <w:t>Fischbeck</w:t>
      </w:r>
      <w:r w:rsidR="002A62DB" w:rsidRPr="00F233E4">
        <w:rPr>
          <w:rFonts w:ascii="Arial" w:eastAsia="Times New Roman" w:hAnsi="Arial" w:cs="Arial"/>
          <w:lang w:eastAsia="ar-SA"/>
        </w:rPr>
        <w:t xml:space="preserve">s Erlebnisbauernhof“ </w:t>
      </w:r>
      <w:r w:rsidR="00CE6263" w:rsidRPr="00F233E4">
        <w:rPr>
          <w:rFonts w:ascii="Arial" w:eastAsia="Times New Roman" w:hAnsi="Arial" w:cs="Arial"/>
          <w:lang w:eastAsia="ar-SA"/>
        </w:rPr>
        <w:t xml:space="preserve">in </w:t>
      </w:r>
      <w:proofErr w:type="spellStart"/>
      <w:r w:rsidR="00CE6263" w:rsidRPr="00F233E4">
        <w:rPr>
          <w:rFonts w:ascii="Arial" w:eastAsia="Times New Roman" w:hAnsi="Arial" w:cs="Arial"/>
          <w:lang w:eastAsia="ar-SA"/>
        </w:rPr>
        <w:t>Vorra</w:t>
      </w:r>
      <w:proofErr w:type="spellEnd"/>
      <w:r w:rsidR="00F06211" w:rsidRPr="00F233E4">
        <w:rPr>
          <w:rFonts w:ascii="Arial" w:eastAsia="Times New Roman" w:hAnsi="Arial" w:cs="Arial"/>
          <w:lang w:eastAsia="ar-SA"/>
        </w:rPr>
        <w:t>: Im</w:t>
      </w:r>
      <w:r w:rsidR="002A62DB" w:rsidRPr="00F233E4">
        <w:rPr>
          <w:rFonts w:ascii="Arial" w:eastAsia="Times New Roman" w:hAnsi="Arial" w:cs="Arial"/>
          <w:lang w:eastAsia="ar-SA"/>
        </w:rPr>
        <w:t xml:space="preserve"> Streichelzoo, </w:t>
      </w:r>
      <w:r w:rsidR="00F06211" w:rsidRPr="00F233E4">
        <w:rPr>
          <w:rFonts w:ascii="Arial" w:eastAsia="Times New Roman" w:hAnsi="Arial" w:cs="Arial"/>
          <w:lang w:eastAsia="ar-SA"/>
        </w:rPr>
        <w:t xml:space="preserve">auf </w:t>
      </w:r>
      <w:r w:rsidR="002A62DB" w:rsidRPr="00F233E4">
        <w:rPr>
          <w:rFonts w:ascii="Arial" w:eastAsia="Times New Roman" w:hAnsi="Arial" w:cs="Arial"/>
          <w:lang w:eastAsia="ar-SA"/>
        </w:rPr>
        <w:t>Kräuter-Exkursionen und Eselwanderungen</w:t>
      </w:r>
      <w:r w:rsidR="00F06211" w:rsidRPr="00F233E4">
        <w:rPr>
          <w:rFonts w:ascii="Arial" w:eastAsia="Times New Roman" w:hAnsi="Arial" w:cs="Arial"/>
          <w:lang w:eastAsia="ar-SA"/>
        </w:rPr>
        <w:t xml:space="preserve"> </w:t>
      </w:r>
      <w:r w:rsidR="00860864" w:rsidRPr="00F233E4">
        <w:rPr>
          <w:rFonts w:ascii="Arial" w:eastAsia="Times New Roman" w:hAnsi="Arial" w:cs="Arial"/>
          <w:lang w:eastAsia="ar-SA"/>
        </w:rPr>
        <w:t xml:space="preserve">packen </w:t>
      </w:r>
      <w:r w:rsidR="00F06211" w:rsidRPr="00F233E4">
        <w:rPr>
          <w:rFonts w:ascii="Arial" w:eastAsia="Times New Roman" w:hAnsi="Arial" w:cs="Arial"/>
          <w:lang w:eastAsia="ar-SA"/>
        </w:rPr>
        <w:t>kleine und große Hände beherzt mit an.</w:t>
      </w:r>
      <w:r w:rsidR="008B4538" w:rsidRPr="00F233E4">
        <w:rPr>
          <w:rFonts w:ascii="Arial" w:eastAsia="Times New Roman" w:hAnsi="Arial" w:cs="Arial"/>
          <w:lang w:eastAsia="ar-SA"/>
        </w:rPr>
        <w:t xml:space="preserve"> </w:t>
      </w:r>
      <w:bookmarkStart w:id="4" w:name="_Hlk127360327"/>
      <w:r w:rsidR="00B01B36" w:rsidRPr="00F233E4">
        <w:rPr>
          <w:rFonts w:ascii="Arial" w:eastAsia="Times New Roman" w:hAnsi="Arial" w:cs="Arial"/>
          <w:lang w:eastAsia="ar-SA"/>
        </w:rPr>
        <w:t>Ob tierisches</w:t>
      </w:r>
      <w:r w:rsidR="00B01B36">
        <w:rPr>
          <w:rFonts w:ascii="Arial" w:eastAsia="Times New Roman" w:hAnsi="Arial" w:cs="Arial"/>
          <w:lang w:eastAsia="ar-SA"/>
        </w:rPr>
        <w:t xml:space="preserve"> Vergnügen, Besuch bei Kräuter-Experten und Historikern: </w:t>
      </w:r>
      <w:r w:rsidR="008B4538">
        <w:rPr>
          <w:rFonts w:ascii="Arial" w:eastAsia="Times New Roman" w:hAnsi="Arial" w:cs="Arial"/>
          <w:lang w:eastAsia="ar-SA"/>
        </w:rPr>
        <w:t xml:space="preserve">Was </w:t>
      </w:r>
      <w:r w:rsidR="006E18C3">
        <w:rPr>
          <w:rFonts w:ascii="Arial" w:eastAsia="Times New Roman" w:hAnsi="Arial" w:cs="Arial"/>
          <w:lang w:eastAsia="ar-SA"/>
        </w:rPr>
        <w:t xml:space="preserve">diese und </w:t>
      </w:r>
      <w:r w:rsidR="00B01B36">
        <w:rPr>
          <w:rFonts w:ascii="Arial" w:eastAsia="Times New Roman" w:hAnsi="Arial" w:cs="Arial"/>
          <w:lang w:eastAsia="ar-SA"/>
        </w:rPr>
        <w:t xml:space="preserve">rund 20 </w:t>
      </w:r>
      <w:r w:rsidR="006E18C3">
        <w:rPr>
          <w:rFonts w:ascii="Arial" w:eastAsia="Times New Roman" w:hAnsi="Arial" w:cs="Arial"/>
          <w:lang w:eastAsia="ar-SA"/>
        </w:rPr>
        <w:t>weitere</w:t>
      </w:r>
      <w:r w:rsidR="00B01B36">
        <w:rPr>
          <w:rFonts w:ascii="Arial" w:eastAsia="Times New Roman" w:hAnsi="Arial" w:cs="Arial"/>
          <w:lang w:eastAsia="ar-SA"/>
        </w:rPr>
        <w:t xml:space="preserve"> </w:t>
      </w:r>
      <w:r w:rsidR="008B4538">
        <w:rPr>
          <w:rFonts w:ascii="Arial" w:eastAsia="Times New Roman" w:hAnsi="Arial" w:cs="Arial"/>
          <w:lang w:eastAsia="ar-SA"/>
        </w:rPr>
        <w:t>Touren</w:t>
      </w:r>
      <w:r w:rsidR="00B01B36">
        <w:rPr>
          <w:rFonts w:ascii="Arial" w:eastAsia="Times New Roman" w:hAnsi="Arial" w:cs="Arial"/>
          <w:lang w:eastAsia="ar-SA"/>
        </w:rPr>
        <w:t xml:space="preserve"> </w:t>
      </w:r>
      <w:r w:rsidR="008B4538">
        <w:rPr>
          <w:rFonts w:ascii="Arial" w:eastAsia="Times New Roman" w:hAnsi="Arial" w:cs="Arial"/>
          <w:lang w:eastAsia="ar-SA"/>
        </w:rPr>
        <w:t xml:space="preserve">eint, sind die Personen, die mit großem Engagement dahinterstehen und </w:t>
      </w:r>
      <w:r w:rsidR="006E18C3">
        <w:rPr>
          <w:rFonts w:ascii="Arial" w:eastAsia="Times New Roman" w:hAnsi="Arial" w:cs="Arial"/>
          <w:lang w:eastAsia="ar-SA"/>
        </w:rPr>
        <w:t xml:space="preserve">gerne </w:t>
      </w:r>
      <w:r w:rsidR="006D68C1">
        <w:rPr>
          <w:rFonts w:ascii="Arial" w:eastAsia="Times New Roman" w:hAnsi="Arial" w:cs="Arial"/>
          <w:lang w:eastAsia="ar-SA"/>
        </w:rPr>
        <w:t xml:space="preserve">ein Stück von ihrem „Landleben“ </w:t>
      </w:r>
      <w:r w:rsidR="006F0AB8">
        <w:rPr>
          <w:rFonts w:ascii="Arial" w:eastAsia="Times New Roman" w:hAnsi="Arial" w:cs="Arial"/>
          <w:lang w:eastAsia="ar-SA"/>
        </w:rPr>
        <w:t>weiter</w:t>
      </w:r>
      <w:r w:rsidR="006E18C3">
        <w:rPr>
          <w:rFonts w:ascii="Arial" w:eastAsia="Times New Roman" w:hAnsi="Arial" w:cs="Arial"/>
          <w:lang w:eastAsia="ar-SA"/>
        </w:rPr>
        <w:t>geben</w:t>
      </w:r>
      <w:bookmarkEnd w:id="4"/>
      <w:r w:rsidR="006D68C1">
        <w:rPr>
          <w:rFonts w:ascii="Arial" w:eastAsia="Times New Roman" w:hAnsi="Arial" w:cs="Arial"/>
          <w:lang w:eastAsia="ar-SA"/>
        </w:rPr>
        <w:t xml:space="preserve">. </w:t>
      </w:r>
      <w:hyperlink r:id="rId7" w:history="1">
        <w:r w:rsidR="002D55A1" w:rsidRPr="009F5D29"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</w:p>
    <w:bookmarkEnd w:id="3"/>
    <w:p w14:paraId="0157FC33" w14:textId="77777777" w:rsidR="007F0244" w:rsidRDefault="007F0244" w:rsidP="00F971CD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7B0D6BC0" w14:textId="7A2D9CC9" w:rsidR="00C55618" w:rsidRPr="002C4CD9" w:rsidRDefault="00F971CD" w:rsidP="002C4CD9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0B5951">
        <w:rPr>
          <w:rFonts w:ascii="Arial" w:eastAsia="Times New Roman" w:hAnsi="Arial" w:cs="Arial"/>
          <w:i/>
          <w:lang w:eastAsia="ar-SA"/>
        </w:rPr>
        <w:t>12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301DC7">
        <w:rPr>
          <w:rFonts w:ascii="Arial" w:eastAsia="Times New Roman" w:hAnsi="Arial" w:cs="Arial"/>
          <w:i/>
          <w:lang w:eastAsia="ar-SA"/>
        </w:rPr>
        <w:t>A</w:t>
      </w:r>
      <w:r w:rsidR="000B5951">
        <w:rPr>
          <w:rFonts w:ascii="Arial" w:eastAsia="Times New Roman" w:hAnsi="Arial" w:cs="Arial"/>
          <w:i/>
          <w:lang w:eastAsia="ar-SA"/>
        </w:rPr>
        <w:t>pril</w:t>
      </w:r>
      <w:r w:rsidR="00301DC7">
        <w:rPr>
          <w:rFonts w:ascii="Arial" w:eastAsia="Times New Roman" w:hAnsi="Arial" w:cs="Arial"/>
          <w:i/>
          <w:lang w:eastAsia="ar-SA"/>
        </w:rPr>
        <w:t xml:space="preserve"> </w:t>
      </w:r>
      <w:r w:rsidRPr="005156C9">
        <w:rPr>
          <w:rFonts w:ascii="Arial" w:eastAsia="Times New Roman" w:hAnsi="Arial" w:cs="Arial"/>
          <w:i/>
          <w:lang w:eastAsia="ar-SA"/>
        </w:rPr>
        <w:t>versendet.</w:t>
      </w:r>
    </w:p>
    <w:sectPr w:rsidR="00C55618" w:rsidRPr="002C4CD9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BC4" w14:textId="77777777" w:rsidR="00DB3607" w:rsidRDefault="00DB3607">
      <w:pPr>
        <w:spacing w:after="0" w:line="240" w:lineRule="auto"/>
      </w:pPr>
      <w:r>
        <w:separator/>
      </w:r>
    </w:p>
  </w:endnote>
  <w:endnote w:type="continuationSeparator" w:id="0">
    <w:p w14:paraId="37F4EC3B" w14:textId="77777777" w:rsidR="00DB3607" w:rsidRDefault="00D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F9D7" w14:textId="77777777" w:rsidR="000F5ADC" w:rsidRDefault="006F0A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76EA" w14:textId="77777777" w:rsidR="00077716" w:rsidRPr="00611970" w:rsidRDefault="00F971CD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D1B42A" w14:textId="77777777" w:rsidR="00077716" w:rsidRPr="00077716" w:rsidRDefault="00F971CD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5F9A233" w14:textId="77777777" w:rsidR="00077716" w:rsidRPr="00077716" w:rsidRDefault="006F0AB8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1FB9" w14:textId="77777777" w:rsidR="00944CF7" w:rsidRPr="00611970" w:rsidRDefault="00F971CD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BDDCACF" w14:textId="77777777" w:rsidR="00944CF7" w:rsidRPr="00077716" w:rsidRDefault="00F971CD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6BA2F6E" w14:textId="77777777" w:rsidR="00944CF7" w:rsidRPr="00944CF7" w:rsidRDefault="006F0AB8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4B9E" w14:textId="77777777" w:rsidR="00DB3607" w:rsidRDefault="00DB3607">
      <w:pPr>
        <w:spacing w:after="0" w:line="240" w:lineRule="auto"/>
      </w:pPr>
      <w:r>
        <w:separator/>
      </w:r>
    </w:p>
  </w:footnote>
  <w:footnote w:type="continuationSeparator" w:id="0">
    <w:p w14:paraId="553BF178" w14:textId="77777777" w:rsidR="00DB3607" w:rsidRDefault="00D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B45" w14:textId="77777777" w:rsidR="000F5ADC" w:rsidRDefault="006F0A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0299" w14:textId="77777777" w:rsidR="000F5ADC" w:rsidRDefault="006F0A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7DF" w14:textId="77777777" w:rsidR="00F575A6" w:rsidRPr="00F575A6" w:rsidRDefault="00F971CD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CB6B" wp14:editId="46D0B14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9E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2E79E3" wp14:editId="4506EC0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819C" w14:textId="77777777" w:rsidR="00F575A6" w:rsidRPr="00D53EA7" w:rsidRDefault="00F971C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E79E3" id="Group 26" o:spid="_x0000_s1026" style="position:absolute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27E819C" w14:textId="77777777" w:rsidR="00F575A6" w:rsidRPr="00D53EA7" w:rsidRDefault="00F971C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9A"/>
    <w:rsid w:val="00003ED4"/>
    <w:rsid w:val="0005139D"/>
    <w:rsid w:val="000B0779"/>
    <w:rsid w:val="000B5951"/>
    <w:rsid w:val="00125A24"/>
    <w:rsid w:val="001536A4"/>
    <w:rsid w:val="001770D8"/>
    <w:rsid w:val="001D4770"/>
    <w:rsid w:val="001F043C"/>
    <w:rsid w:val="00203327"/>
    <w:rsid w:val="0023498B"/>
    <w:rsid w:val="002350EE"/>
    <w:rsid w:val="00264A56"/>
    <w:rsid w:val="00273F4D"/>
    <w:rsid w:val="00283947"/>
    <w:rsid w:val="002A62DB"/>
    <w:rsid w:val="002C4CD9"/>
    <w:rsid w:val="002D55A1"/>
    <w:rsid w:val="002E0DDF"/>
    <w:rsid w:val="002F4F69"/>
    <w:rsid w:val="00301DC7"/>
    <w:rsid w:val="00311E00"/>
    <w:rsid w:val="003202B3"/>
    <w:rsid w:val="00325234"/>
    <w:rsid w:val="00332572"/>
    <w:rsid w:val="00335D03"/>
    <w:rsid w:val="00387CB6"/>
    <w:rsid w:val="003B293B"/>
    <w:rsid w:val="003D1223"/>
    <w:rsid w:val="003E7384"/>
    <w:rsid w:val="003F62DF"/>
    <w:rsid w:val="00415731"/>
    <w:rsid w:val="0042456B"/>
    <w:rsid w:val="004E32B0"/>
    <w:rsid w:val="00526DA6"/>
    <w:rsid w:val="0054078D"/>
    <w:rsid w:val="00545C4E"/>
    <w:rsid w:val="00590CC6"/>
    <w:rsid w:val="006210E6"/>
    <w:rsid w:val="006320BB"/>
    <w:rsid w:val="00681B8F"/>
    <w:rsid w:val="006A26E0"/>
    <w:rsid w:val="006D68C1"/>
    <w:rsid w:val="006E119A"/>
    <w:rsid w:val="006E18C3"/>
    <w:rsid w:val="006F0AB8"/>
    <w:rsid w:val="00704A03"/>
    <w:rsid w:val="00715A57"/>
    <w:rsid w:val="0075393E"/>
    <w:rsid w:val="00754D6D"/>
    <w:rsid w:val="00777B6E"/>
    <w:rsid w:val="007D4980"/>
    <w:rsid w:val="007F0244"/>
    <w:rsid w:val="008336F4"/>
    <w:rsid w:val="00860864"/>
    <w:rsid w:val="008B32F1"/>
    <w:rsid w:val="008B4538"/>
    <w:rsid w:val="008C1047"/>
    <w:rsid w:val="008C6964"/>
    <w:rsid w:val="008E1653"/>
    <w:rsid w:val="008E2B5A"/>
    <w:rsid w:val="00933AE0"/>
    <w:rsid w:val="00937979"/>
    <w:rsid w:val="0098388A"/>
    <w:rsid w:val="00993A09"/>
    <w:rsid w:val="00A11819"/>
    <w:rsid w:val="00A540D9"/>
    <w:rsid w:val="00AE6841"/>
    <w:rsid w:val="00AF3B50"/>
    <w:rsid w:val="00AF6421"/>
    <w:rsid w:val="00B01B36"/>
    <w:rsid w:val="00B0325F"/>
    <w:rsid w:val="00B328F8"/>
    <w:rsid w:val="00B37088"/>
    <w:rsid w:val="00BE12D2"/>
    <w:rsid w:val="00C314A6"/>
    <w:rsid w:val="00C53BE2"/>
    <w:rsid w:val="00C55618"/>
    <w:rsid w:val="00C6663F"/>
    <w:rsid w:val="00C74CE0"/>
    <w:rsid w:val="00C972E2"/>
    <w:rsid w:val="00CE1765"/>
    <w:rsid w:val="00CE6263"/>
    <w:rsid w:val="00DB3607"/>
    <w:rsid w:val="00DF77A3"/>
    <w:rsid w:val="00E106BD"/>
    <w:rsid w:val="00E163B4"/>
    <w:rsid w:val="00E45E88"/>
    <w:rsid w:val="00E66F49"/>
    <w:rsid w:val="00E9298B"/>
    <w:rsid w:val="00F06211"/>
    <w:rsid w:val="00F10444"/>
    <w:rsid w:val="00F233E4"/>
    <w:rsid w:val="00F55971"/>
    <w:rsid w:val="00F7088F"/>
    <w:rsid w:val="00F85506"/>
    <w:rsid w:val="00F971CD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336"/>
  <w15:chartTrackingRefBased/>
  <w15:docId w15:val="{2A75D7BA-2616-445D-B9C9-08C1736E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1C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1CD"/>
    <w:rPr>
      <w:rFonts w:ascii="Calibri" w:eastAsia="Calibri" w:hAnsi="Calibri" w:cs="Times New Roman"/>
    </w:rPr>
  </w:style>
  <w:style w:type="paragraph" w:customStyle="1" w:styleId="Fuzeile1">
    <w:name w:val="Fußzeile1"/>
    <w:basedOn w:val="Fuzeile"/>
    <w:link w:val="footerZchn"/>
    <w:qFormat/>
    <w:rsid w:val="00F971CD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F971CD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F971CD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1D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2523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F3B5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C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C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CB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C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CB6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CB6"/>
    <w:rPr>
      <w:rFonts w:ascii="Segoe UI" w:eastAsia="Calibr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54D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rlaub.nuernberger-land.d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aub.nuernberger-land.de/genuss/fraenkische-kueche/landerlebnis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5</cp:revision>
  <cp:lastPrinted>2023-03-31T12:07:00Z</cp:lastPrinted>
  <dcterms:created xsi:type="dcterms:W3CDTF">2023-03-17T10:04:00Z</dcterms:created>
  <dcterms:modified xsi:type="dcterms:W3CDTF">2023-04-11T09:19:00Z</dcterms:modified>
</cp:coreProperties>
</file>