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3A38A51D" w:rsidR="00F971CD" w:rsidRPr="00BE13C3" w:rsidRDefault="000E0A51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7942B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Mai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0B595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0B9CDB56" w14:textId="73E84A3D" w:rsidR="007942B2" w:rsidRDefault="007942B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3" w:name="_Hlk127432354"/>
      <w:r>
        <w:rPr>
          <w:rFonts w:ascii="Arial" w:hAnsi="Arial" w:cs="Arial"/>
          <w:b/>
          <w:color w:val="000000"/>
          <w:sz w:val="24"/>
          <w:lang w:eastAsia="de-DE"/>
        </w:rPr>
        <w:t xml:space="preserve">Robin Hood auf Fränkisch: Die </w:t>
      </w:r>
      <w:proofErr w:type="spellStart"/>
      <w:r>
        <w:rPr>
          <w:rFonts w:ascii="Arial" w:hAnsi="Arial" w:cs="Arial"/>
          <w:b/>
          <w:color w:val="000000"/>
          <w:sz w:val="24"/>
          <w:lang w:eastAsia="de-DE"/>
        </w:rPr>
        <w:t>Eppelein</w:t>
      </w:r>
      <w:proofErr w:type="spellEnd"/>
      <w:r>
        <w:rPr>
          <w:rFonts w:ascii="Arial" w:hAnsi="Arial" w:cs="Arial"/>
          <w:b/>
          <w:color w:val="000000"/>
          <w:sz w:val="24"/>
          <w:lang w:eastAsia="de-DE"/>
        </w:rPr>
        <w:t>-Festspiele im Nürnberger Land</w:t>
      </w:r>
    </w:p>
    <w:p w14:paraId="0157FC33" w14:textId="61F08255" w:rsidR="007F0244" w:rsidRDefault="00F971CD" w:rsidP="000E0A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DA25E8">
        <w:rPr>
          <w:rFonts w:ascii="Arial" w:eastAsia="Times New Roman" w:hAnsi="Arial" w:cs="Arial"/>
          <w:lang w:eastAsia="ar-SA"/>
        </w:rPr>
        <w:t>Von 7. bis 24. Juli lässt das Nürnberger Land</w:t>
      </w:r>
      <w:r w:rsidR="00A50A70">
        <w:rPr>
          <w:rFonts w:ascii="Arial" w:eastAsia="Times New Roman" w:hAnsi="Arial" w:cs="Arial"/>
          <w:lang w:eastAsia="ar-SA"/>
        </w:rPr>
        <w:t xml:space="preserve"> wieder</w:t>
      </w:r>
      <w:r w:rsidR="00BE73B9">
        <w:rPr>
          <w:rFonts w:ascii="Arial" w:eastAsia="Times New Roman" w:hAnsi="Arial" w:cs="Arial"/>
          <w:lang w:eastAsia="ar-SA"/>
        </w:rPr>
        <w:t xml:space="preserve"> seinen</w:t>
      </w:r>
      <w:r w:rsidR="00DA25E8">
        <w:rPr>
          <w:rFonts w:ascii="Arial" w:eastAsia="Times New Roman" w:hAnsi="Arial" w:cs="Arial"/>
          <w:lang w:eastAsia="ar-SA"/>
        </w:rPr>
        <w:t xml:space="preserve"> „fränkischen Robin Hood“ bei den </w:t>
      </w:r>
      <w:proofErr w:type="spellStart"/>
      <w:r w:rsidR="00DA25E8">
        <w:rPr>
          <w:rFonts w:ascii="Arial" w:eastAsia="Times New Roman" w:hAnsi="Arial" w:cs="Arial"/>
          <w:lang w:eastAsia="ar-SA"/>
        </w:rPr>
        <w:t>Eppelein</w:t>
      </w:r>
      <w:proofErr w:type="spellEnd"/>
      <w:r w:rsidR="00DA25E8">
        <w:rPr>
          <w:rFonts w:ascii="Arial" w:eastAsia="Times New Roman" w:hAnsi="Arial" w:cs="Arial"/>
          <w:lang w:eastAsia="ar-SA"/>
        </w:rPr>
        <w:t>-Festspielen</w:t>
      </w:r>
      <w:r w:rsidR="00A50A70">
        <w:rPr>
          <w:rFonts w:ascii="Arial" w:eastAsia="Times New Roman" w:hAnsi="Arial" w:cs="Arial"/>
          <w:lang w:eastAsia="ar-SA"/>
        </w:rPr>
        <w:t>, die alle drei Jahre statt</w:t>
      </w:r>
      <w:r w:rsidR="000E0A51">
        <w:rPr>
          <w:rFonts w:ascii="Arial" w:eastAsia="Times New Roman" w:hAnsi="Arial" w:cs="Arial"/>
          <w:lang w:eastAsia="ar-SA"/>
        </w:rPr>
        <w:t>f</w:t>
      </w:r>
      <w:r w:rsidR="00A50A70">
        <w:rPr>
          <w:rFonts w:ascii="Arial" w:eastAsia="Times New Roman" w:hAnsi="Arial" w:cs="Arial"/>
          <w:lang w:eastAsia="ar-SA"/>
        </w:rPr>
        <w:t>inden,</w:t>
      </w:r>
      <w:r w:rsidR="00DA25E8">
        <w:rPr>
          <w:rFonts w:ascii="Arial" w:eastAsia="Times New Roman" w:hAnsi="Arial" w:cs="Arial"/>
          <w:lang w:eastAsia="ar-SA"/>
        </w:rPr>
        <w:t xml:space="preserve"> lebendig werden</w:t>
      </w:r>
      <w:r w:rsidR="006153CB">
        <w:rPr>
          <w:rFonts w:ascii="Arial" w:eastAsia="Times New Roman" w:hAnsi="Arial" w:cs="Arial"/>
          <w:lang w:eastAsia="ar-SA"/>
        </w:rPr>
        <w:t xml:space="preserve">. Hauptfigur des von Werner Müller geschriebenen Volksschauspiels ist Raubritter </w:t>
      </w:r>
      <w:proofErr w:type="spellStart"/>
      <w:r w:rsidR="00DA25E8">
        <w:rPr>
          <w:rFonts w:ascii="Arial" w:eastAsia="Times New Roman" w:hAnsi="Arial" w:cs="Arial"/>
          <w:lang w:eastAsia="ar-SA"/>
        </w:rPr>
        <w:t>Eppelein</w:t>
      </w:r>
      <w:proofErr w:type="spellEnd"/>
      <w:r w:rsidR="00DA25E8">
        <w:rPr>
          <w:rFonts w:ascii="Arial" w:eastAsia="Times New Roman" w:hAnsi="Arial" w:cs="Arial"/>
          <w:lang w:eastAsia="ar-SA"/>
        </w:rPr>
        <w:t xml:space="preserve"> von Gailingen</w:t>
      </w:r>
      <w:r w:rsidR="006153CB">
        <w:rPr>
          <w:rFonts w:ascii="Arial" w:eastAsia="Times New Roman" w:hAnsi="Arial" w:cs="Arial"/>
          <w:lang w:eastAsia="ar-SA"/>
        </w:rPr>
        <w:t>, der im 14. Jahrhundert die Nürnber</w:t>
      </w:r>
      <w:r w:rsidR="006153CB" w:rsidRPr="00A50A70">
        <w:rPr>
          <w:rFonts w:ascii="Arial" w:eastAsia="Times New Roman" w:hAnsi="Arial" w:cs="Arial"/>
          <w:lang w:eastAsia="ar-SA"/>
        </w:rPr>
        <w:t xml:space="preserve">ger Patrizier </w:t>
      </w:r>
      <w:r w:rsidR="001F0C98" w:rsidRPr="00A50A70">
        <w:rPr>
          <w:rFonts w:ascii="Arial" w:eastAsia="Times New Roman" w:hAnsi="Arial" w:cs="Arial"/>
          <w:lang w:eastAsia="ar-SA"/>
        </w:rPr>
        <w:t>und Kaufleute um ihre</w:t>
      </w:r>
      <w:r w:rsidR="00A50A70">
        <w:rPr>
          <w:rFonts w:ascii="Arial" w:eastAsia="Times New Roman" w:hAnsi="Arial" w:cs="Arial"/>
          <w:lang w:eastAsia="ar-SA"/>
        </w:rPr>
        <w:t>n</w:t>
      </w:r>
      <w:r w:rsidR="001F0C98" w:rsidRPr="00A50A70">
        <w:rPr>
          <w:rFonts w:ascii="Arial" w:eastAsia="Times New Roman" w:hAnsi="Arial" w:cs="Arial"/>
          <w:lang w:eastAsia="ar-SA"/>
        </w:rPr>
        <w:t xml:space="preserve"> Reicht</w:t>
      </w:r>
      <w:r w:rsidR="00A50A70">
        <w:rPr>
          <w:rFonts w:ascii="Arial" w:eastAsia="Times New Roman" w:hAnsi="Arial" w:cs="Arial"/>
          <w:lang w:eastAsia="ar-SA"/>
        </w:rPr>
        <w:t>um</w:t>
      </w:r>
      <w:r w:rsidR="001F0C98" w:rsidRPr="00A50A70">
        <w:rPr>
          <w:rFonts w:ascii="Arial" w:eastAsia="Times New Roman" w:hAnsi="Arial" w:cs="Arial"/>
          <w:lang w:eastAsia="ar-SA"/>
        </w:rPr>
        <w:t xml:space="preserve"> und Verstand brachte</w:t>
      </w:r>
      <w:r w:rsidR="00A50A70">
        <w:rPr>
          <w:rFonts w:ascii="Arial" w:eastAsia="Times New Roman" w:hAnsi="Arial" w:cs="Arial"/>
          <w:lang w:eastAsia="ar-SA"/>
        </w:rPr>
        <w:t xml:space="preserve"> – seine Beute aber stets </w:t>
      </w:r>
      <w:r w:rsidR="001F0C98">
        <w:rPr>
          <w:rFonts w:ascii="Arial" w:eastAsia="Times New Roman" w:hAnsi="Arial" w:cs="Arial"/>
          <w:lang w:eastAsia="ar-SA"/>
        </w:rPr>
        <w:t>mit der verarmten Landbevölkerung und seinen Komplizen</w:t>
      </w:r>
      <w:r w:rsidR="00A50A70">
        <w:rPr>
          <w:rFonts w:ascii="Arial" w:eastAsia="Times New Roman" w:hAnsi="Arial" w:cs="Arial"/>
          <w:lang w:eastAsia="ar-SA"/>
        </w:rPr>
        <w:t xml:space="preserve"> teilte. 1381 wurde er durch einen Verrat festgenommen und im Turm der Burg Thann bis zu seiner Hinrichtung eingesperrt. Rund 80 Laiendarsteller aus der Region bringen </w:t>
      </w:r>
      <w:r w:rsidR="000E0A51">
        <w:rPr>
          <w:rFonts w:ascii="Arial" w:eastAsia="Times New Roman" w:hAnsi="Arial" w:cs="Arial"/>
          <w:lang w:eastAsia="ar-SA"/>
        </w:rPr>
        <w:t xml:space="preserve">die bekanntesten Sagen über den ehrlichen Strauchdieb </w:t>
      </w:r>
      <w:r w:rsidR="00A50A70">
        <w:rPr>
          <w:rFonts w:ascii="Arial" w:eastAsia="Times New Roman" w:hAnsi="Arial" w:cs="Arial"/>
          <w:lang w:eastAsia="ar-SA"/>
        </w:rPr>
        <w:t>vor historischer Kulisse im Burghof der Burg Thann in 17 Szenen auf die Bühne</w:t>
      </w:r>
      <w:r w:rsidR="000E0A51">
        <w:rPr>
          <w:rFonts w:ascii="Arial" w:eastAsia="Times New Roman" w:hAnsi="Arial" w:cs="Arial"/>
          <w:lang w:eastAsia="ar-SA"/>
        </w:rPr>
        <w:t xml:space="preserve"> – mit viel Humor und sogar einer kleinen Liebesgeschichte. Weitere Infos zur Region sowie zum Ticketverkauf gibt es unter </w:t>
      </w:r>
      <w:hyperlink r:id="rId6" w:history="1">
        <w:r w:rsidR="00D53F5E" w:rsidRPr="00915E92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  <w:r w:rsidR="002D55A1">
        <w:rPr>
          <w:rFonts w:ascii="Arial" w:eastAsia="Times New Roman" w:hAnsi="Arial" w:cs="Arial"/>
          <w:lang w:eastAsia="ar-SA"/>
        </w:rPr>
        <w:t xml:space="preserve"> </w:t>
      </w:r>
      <w:r w:rsidR="000E0A51">
        <w:rPr>
          <w:rFonts w:ascii="Arial" w:eastAsia="Times New Roman" w:hAnsi="Arial" w:cs="Arial"/>
          <w:lang w:eastAsia="ar-SA"/>
        </w:rPr>
        <w:t xml:space="preserve">und </w:t>
      </w:r>
      <w:hyperlink r:id="rId7" w:history="1">
        <w:r w:rsidR="000E0A51" w:rsidRPr="00780C68">
          <w:rPr>
            <w:rStyle w:val="Hyperlink"/>
            <w:rFonts w:ascii="Arial" w:eastAsia="Times New Roman" w:hAnsi="Arial" w:cs="Arial"/>
            <w:lang w:eastAsia="ar-SA"/>
          </w:rPr>
          <w:t>www.eppelein-festspiele.de</w:t>
        </w:r>
      </w:hyperlink>
      <w:bookmarkEnd w:id="3"/>
      <w:r w:rsidR="000E0A51">
        <w:rPr>
          <w:rFonts w:ascii="Arial" w:eastAsia="Times New Roman" w:hAnsi="Arial" w:cs="Arial"/>
          <w:lang w:eastAsia="ar-SA"/>
        </w:rPr>
        <w:t>.</w:t>
      </w:r>
    </w:p>
    <w:p w14:paraId="16DB71D0" w14:textId="77777777" w:rsidR="000E0A51" w:rsidRDefault="000E0A51" w:rsidP="000E0A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p w14:paraId="7B0D6BC0" w14:textId="2BDA2C03" w:rsidR="00C55618" w:rsidRPr="002C4CD9" w:rsidRDefault="00F971CD" w:rsidP="002C4CD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0E0A51">
        <w:rPr>
          <w:rFonts w:ascii="Arial" w:eastAsia="Times New Roman" w:hAnsi="Arial" w:cs="Arial"/>
          <w:i/>
          <w:lang w:eastAsia="ar-SA"/>
        </w:rPr>
        <w:t>9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0E0A51">
        <w:rPr>
          <w:rFonts w:ascii="Arial" w:eastAsia="Times New Roman" w:hAnsi="Arial" w:cs="Arial"/>
          <w:i/>
          <w:lang w:eastAsia="ar-SA"/>
        </w:rPr>
        <w:t>Mai</w:t>
      </w:r>
      <w:r w:rsidR="00301DC7">
        <w:rPr>
          <w:rFonts w:ascii="Arial" w:eastAsia="Times New Roman" w:hAnsi="Arial" w:cs="Arial"/>
          <w:i/>
          <w:lang w:eastAsia="ar-SA"/>
        </w:rPr>
        <w:t xml:space="preserve">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C55618" w:rsidRPr="002C4CD9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BC4" w14:textId="77777777" w:rsidR="00DB3607" w:rsidRDefault="00DB3607">
      <w:pPr>
        <w:spacing w:after="0" w:line="240" w:lineRule="auto"/>
      </w:pPr>
      <w:r>
        <w:separator/>
      </w:r>
    </w:p>
  </w:endnote>
  <w:endnote w:type="continuationSeparator" w:id="0">
    <w:p w14:paraId="37F4EC3B" w14:textId="77777777" w:rsidR="00DB3607" w:rsidRDefault="00D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F9D7" w14:textId="77777777" w:rsidR="000F5ADC" w:rsidRDefault="00D53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6EA" w14:textId="77777777" w:rsidR="00077716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077716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5F9A233" w14:textId="77777777" w:rsidR="00077716" w:rsidRPr="00077716" w:rsidRDefault="00D53F5E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FB9" w14:textId="77777777" w:rsidR="00944CF7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944CF7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944CF7" w:rsidRPr="00944CF7" w:rsidRDefault="00D53F5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4B9E" w14:textId="77777777" w:rsidR="00DB3607" w:rsidRDefault="00DB3607">
      <w:pPr>
        <w:spacing w:after="0" w:line="240" w:lineRule="auto"/>
      </w:pPr>
      <w:r>
        <w:separator/>
      </w:r>
    </w:p>
  </w:footnote>
  <w:footnote w:type="continuationSeparator" w:id="0">
    <w:p w14:paraId="553BF178" w14:textId="77777777" w:rsidR="00DB3607" w:rsidRDefault="00D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B45" w14:textId="77777777" w:rsidR="000F5ADC" w:rsidRDefault="00D53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299" w14:textId="77777777" w:rsidR="000F5ADC" w:rsidRDefault="00D53F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7DF" w14:textId="77777777" w:rsidR="00F575A6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F575A6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F575A6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05139D"/>
    <w:rsid w:val="000B5951"/>
    <w:rsid w:val="000E0A51"/>
    <w:rsid w:val="00125A24"/>
    <w:rsid w:val="001536A4"/>
    <w:rsid w:val="001770D8"/>
    <w:rsid w:val="001D4770"/>
    <w:rsid w:val="001F043C"/>
    <w:rsid w:val="001F0C98"/>
    <w:rsid w:val="00203327"/>
    <w:rsid w:val="0023498B"/>
    <w:rsid w:val="002350EE"/>
    <w:rsid w:val="00264A56"/>
    <w:rsid w:val="00273F4D"/>
    <w:rsid w:val="00283947"/>
    <w:rsid w:val="002A62DB"/>
    <w:rsid w:val="002C4CD9"/>
    <w:rsid w:val="002D55A1"/>
    <w:rsid w:val="002E0DDF"/>
    <w:rsid w:val="002F4F69"/>
    <w:rsid w:val="00301DC7"/>
    <w:rsid w:val="00311E00"/>
    <w:rsid w:val="003202B3"/>
    <w:rsid w:val="00325234"/>
    <w:rsid w:val="00332572"/>
    <w:rsid w:val="00335D03"/>
    <w:rsid w:val="003B293B"/>
    <w:rsid w:val="003D1223"/>
    <w:rsid w:val="003E7384"/>
    <w:rsid w:val="003F62DF"/>
    <w:rsid w:val="00415731"/>
    <w:rsid w:val="0042456B"/>
    <w:rsid w:val="004E32B0"/>
    <w:rsid w:val="00526DA6"/>
    <w:rsid w:val="0054078D"/>
    <w:rsid w:val="00545C4E"/>
    <w:rsid w:val="00590CC6"/>
    <w:rsid w:val="006153CB"/>
    <w:rsid w:val="006210E6"/>
    <w:rsid w:val="006320BB"/>
    <w:rsid w:val="006D68C1"/>
    <w:rsid w:val="006E119A"/>
    <w:rsid w:val="006E18C3"/>
    <w:rsid w:val="00704A03"/>
    <w:rsid w:val="00715A57"/>
    <w:rsid w:val="0075393E"/>
    <w:rsid w:val="00777B6E"/>
    <w:rsid w:val="007942B2"/>
    <w:rsid w:val="007D4980"/>
    <w:rsid w:val="007F0244"/>
    <w:rsid w:val="00860864"/>
    <w:rsid w:val="008B32F1"/>
    <w:rsid w:val="008B4538"/>
    <w:rsid w:val="008C1047"/>
    <w:rsid w:val="008C6964"/>
    <w:rsid w:val="008E1653"/>
    <w:rsid w:val="008E2B5A"/>
    <w:rsid w:val="00933AE0"/>
    <w:rsid w:val="00937979"/>
    <w:rsid w:val="0098388A"/>
    <w:rsid w:val="00993A09"/>
    <w:rsid w:val="00A11819"/>
    <w:rsid w:val="00A50A70"/>
    <w:rsid w:val="00A540D9"/>
    <w:rsid w:val="00AE6841"/>
    <w:rsid w:val="00AF3B50"/>
    <w:rsid w:val="00AF6421"/>
    <w:rsid w:val="00B01B36"/>
    <w:rsid w:val="00B0325F"/>
    <w:rsid w:val="00B328F8"/>
    <w:rsid w:val="00B35C0A"/>
    <w:rsid w:val="00B37088"/>
    <w:rsid w:val="00BE12D2"/>
    <w:rsid w:val="00BE73B9"/>
    <w:rsid w:val="00C314A6"/>
    <w:rsid w:val="00C53BE2"/>
    <w:rsid w:val="00C55618"/>
    <w:rsid w:val="00C6663F"/>
    <w:rsid w:val="00C74CE0"/>
    <w:rsid w:val="00C972E2"/>
    <w:rsid w:val="00CE1765"/>
    <w:rsid w:val="00CE6263"/>
    <w:rsid w:val="00D53F5E"/>
    <w:rsid w:val="00DA25E8"/>
    <w:rsid w:val="00DB3607"/>
    <w:rsid w:val="00DF77A3"/>
    <w:rsid w:val="00E106BD"/>
    <w:rsid w:val="00E163B4"/>
    <w:rsid w:val="00E45E88"/>
    <w:rsid w:val="00E66F49"/>
    <w:rsid w:val="00E9298B"/>
    <w:rsid w:val="00EE4B57"/>
    <w:rsid w:val="00F06211"/>
    <w:rsid w:val="00F233E4"/>
    <w:rsid w:val="00F55971"/>
    <w:rsid w:val="00F7088F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3B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4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B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B5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B57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B57"/>
    <w:rPr>
      <w:rFonts w:ascii="Segoe UI" w:eastAsia="Calibr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ppelein-festspiele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aub.nuernberger-land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3</cp:revision>
  <dcterms:created xsi:type="dcterms:W3CDTF">2023-03-10T12:35:00Z</dcterms:created>
  <dcterms:modified xsi:type="dcterms:W3CDTF">2023-05-04T10:56:00Z</dcterms:modified>
</cp:coreProperties>
</file>