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2F2A1F92" w:rsidR="008E050A" w:rsidRPr="000B08D9" w:rsidRDefault="00171D74" w:rsidP="004F7B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12</w:t>
      </w:r>
      <w:r w:rsidR="007E7381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EE79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D84F7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370371F9" w14:textId="77777777" w:rsidR="00D84F74" w:rsidRDefault="00D84F74" w:rsidP="00D84F74">
      <w:pPr>
        <w:spacing w:after="0" w:line="240" w:lineRule="auto"/>
        <w:ind w:right="1213"/>
        <w:jc w:val="both"/>
        <w:rPr>
          <w:rFonts w:ascii="Arial" w:eastAsia="Times New Roman" w:hAnsi="Arial" w:cs="Arial"/>
          <w:iCs/>
          <w:lang w:val="es-ES" w:eastAsia="de-DE"/>
        </w:rPr>
      </w:pPr>
    </w:p>
    <w:p w14:paraId="4779D6E5" w14:textId="411E006F" w:rsidR="00783D01" w:rsidRPr="00783D01" w:rsidRDefault="00783D01" w:rsidP="00D84F74">
      <w:pPr>
        <w:spacing w:after="0" w:line="240" w:lineRule="auto"/>
        <w:ind w:left="272" w:right="1213" w:firstLine="720"/>
        <w:jc w:val="both"/>
        <w:rPr>
          <w:rFonts w:ascii="Arial" w:eastAsia="Times New Roman" w:hAnsi="Arial" w:cs="Arial"/>
          <w:b/>
          <w:bCs/>
          <w:lang w:val="es-ES" w:eastAsia="de-DE"/>
        </w:rPr>
      </w:pPr>
      <w:r w:rsidRPr="00783D01">
        <w:rPr>
          <w:rFonts w:ascii="Arial" w:eastAsia="Times New Roman" w:hAnsi="Arial" w:cs="Arial"/>
          <w:b/>
          <w:bCs/>
          <w:lang w:val="es-ES" w:eastAsia="de-DE"/>
        </w:rPr>
        <w:t xml:space="preserve">Sehen, fühlen, schmecken: </w:t>
      </w:r>
      <w:r>
        <w:rPr>
          <w:rFonts w:ascii="Arial" w:eastAsia="Times New Roman" w:hAnsi="Arial" w:cs="Arial"/>
          <w:b/>
          <w:bCs/>
          <w:lang w:val="es-ES" w:eastAsia="de-DE"/>
        </w:rPr>
        <w:t>Gspürige Gletschermomente im Pitztal</w:t>
      </w:r>
    </w:p>
    <w:p w14:paraId="4F0896F4" w14:textId="16F57E1D" w:rsidR="00EF71EA" w:rsidRPr="00EF71EA" w:rsidRDefault="00783D01" w:rsidP="00EF71E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lang w:val="de-DE" w:eastAsia="de-DE"/>
        </w:rPr>
      </w:pPr>
      <w:r w:rsidRPr="009B159A">
        <w:rPr>
          <w:rFonts w:ascii="Arial" w:eastAsia="Times New Roman" w:hAnsi="Arial" w:cs="Arial"/>
          <w:iCs/>
          <w:lang w:val="es-ES" w:eastAsia="de-DE"/>
        </w:rPr>
        <w:t>(Mittelberg)</w:t>
      </w:r>
      <w:r>
        <w:rPr>
          <w:rFonts w:ascii="Arial" w:eastAsia="Times New Roman" w:hAnsi="Arial" w:cs="Arial"/>
          <w:iCs/>
          <w:lang w:val="es-ES" w:eastAsia="de-DE"/>
        </w:rPr>
        <w:t xml:space="preserve"> Wer mit Psychologin Anna Maaß unterwegs ist, erlebt die imposante Natur am Pitztaler Gletscher aus völlig neuen Perspektiven</w:t>
      </w:r>
      <w:r w:rsidR="00D84F74">
        <w:rPr>
          <w:rFonts w:ascii="Arial" w:eastAsia="Times New Roman" w:hAnsi="Arial" w:cs="Arial"/>
          <w:iCs/>
          <w:lang w:val="es-ES" w:eastAsia="de-DE"/>
        </w:rPr>
        <w:t>:</w:t>
      </w:r>
      <w:r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0150B">
        <w:rPr>
          <w:rFonts w:ascii="Arial" w:eastAsia="Times New Roman" w:hAnsi="Arial" w:cs="Arial"/>
          <w:iCs/>
          <w:lang w:val="es-ES" w:eastAsia="de-DE"/>
        </w:rPr>
        <w:t xml:space="preserve">Bei den </w:t>
      </w:r>
      <w:r w:rsidR="00D42E6A">
        <w:t>„</w:t>
      </w:r>
      <w:r w:rsidR="0060150B">
        <w:rPr>
          <w:rFonts w:ascii="Arial" w:eastAsia="Times New Roman" w:hAnsi="Arial" w:cs="Arial"/>
          <w:iCs/>
          <w:lang w:val="es-ES" w:eastAsia="de-DE"/>
        </w:rPr>
        <w:t>Gspürigen Gletschermomenten</w:t>
      </w:r>
      <w:r w:rsidR="00D42E6A">
        <w:t>“</w:t>
      </w:r>
      <w:r w:rsidR="0060150B" w:rsidRPr="0060150B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0150B">
        <w:rPr>
          <w:rFonts w:ascii="Arial" w:eastAsia="Times New Roman" w:hAnsi="Arial" w:cs="Arial"/>
          <w:iCs/>
          <w:lang w:val="es-ES" w:eastAsia="de-DE"/>
        </w:rPr>
        <w:t xml:space="preserve">entdecken Urlauber*innen an verschiedenen Locations die drei Sinne Sehen, Fühlen und Schmecken. </w:t>
      </w:r>
      <w:r>
        <w:rPr>
          <w:rFonts w:ascii="Arial" w:eastAsia="Times New Roman" w:hAnsi="Arial" w:cs="Arial"/>
          <w:iCs/>
          <w:lang w:val="es-ES" w:eastAsia="de-DE"/>
        </w:rPr>
        <w:t xml:space="preserve">Teilnehmer*innen treffen sich um 8.30 Uhr an der Talstation des Gletscherexpresses in Mandarfen. </w:t>
      </w:r>
      <w:r w:rsidR="0060150B">
        <w:rPr>
          <w:rFonts w:ascii="Arial" w:eastAsia="Times New Roman" w:hAnsi="Arial" w:cs="Arial"/>
          <w:iCs/>
          <w:lang w:val="es-ES" w:eastAsia="de-DE"/>
        </w:rPr>
        <w:t>Die e</w:t>
      </w:r>
      <w:r>
        <w:rPr>
          <w:rFonts w:ascii="Arial" w:eastAsia="Times New Roman" w:hAnsi="Arial" w:cs="Arial"/>
          <w:iCs/>
          <w:lang w:val="es-ES" w:eastAsia="de-DE"/>
        </w:rPr>
        <w:t xml:space="preserve">rste Station: Die Kapelle des weißen Lichts, die mit ihren Farbspielen im </w:t>
      </w:r>
      <w:r w:rsidRPr="00EF71EA">
        <w:rPr>
          <w:rFonts w:ascii="Arial" w:eastAsia="Times New Roman" w:hAnsi="Arial" w:cs="Arial"/>
          <w:iCs/>
          <w:lang w:val="de-DE" w:eastAsia="de-DE"/>
        </w:rPr>
        <w:t>Inneren faszinierende Blicke auf die Gletscherwelt offenbart. Anschließend geht es auf den Gipfel des Brunnenkogels (3440 m)</w:t>
      </w:r>
      <w:r w:rsidR="0060150B" w:rsidRPr="00EF71EA">
        <w:rPr>
          <w:rFonts w:ascii="Arial" w:eastAsia="Times New Roman" w:hAnsi="Arial" w:cs="Arial"/>
          <w:iCs/>
          <w:lang w:val="de-DE" w:eastAsia="de-DE"/>
        </w:rPr>
        <w:t>. Mit geschlossenen Augen nehmen Gäste die Natur intensiv wahr – vom kalten Schnee über</w:t>
      </w:r>
      <w:r w:rsidR="00D84F74" w:rsidRPr="00EF71EA">
        <w:rPr>
          <w:rFonts w:ascii="Arial" w:eastAsia="Times New Roman" w:hAnsi="Arial" w:cs="Arial"/>
          <w:iCs/>
          <w:lang w:val="de-DE" w:eastAsia="de-DE"/>
        </w:rPr>
        <w:t xml:space="preserve"> das</w:t>
      </w:r>
      <w:r w:rsidR="0060150B" w:rsidRPr="00EF71EA">
        <w:rPr>
          <w:rFonts w:ascii="Arial" w:eastAsia="Times New Roman" w:hAnsi="Arial" w:cs="Arial"/>
          <w:iCs/>
          <w:lang w:val="de-DE" w:eastAsia="de-DE"/>
        </w:rPr>
        <w:t xml:space="preserve"> weiche Moos bis zum kantige</w:t>
      </w:r>
      <w:r w:rsidR="00D84F74" w:rsidRPr="00EF71EA">
        <w:rPr>
          <w:rFonts w:ascii="Arial" w:eastAsia="Times New Roman" w:hAnsi="Arial" w:cs="Arial"/>
          <w:iCs/>
          <w:lang w:val="de-DE" w:eastAsia="de-DE"/>
        </w:rPr>
        <w:t>n</w:t>
      </w:r>
      <w:r w:rsidR="0060150B" w:rsidRPr="00EF71EA">
        <w:rPr>
          <w:rFonts w:ascii="Arial" w:eastAsia="Times New Roman" w:hAnsi="Arial" w:cs="Arial"/>
          <w:iCs/>
          <w:lang w:val="de-DE" w:eastAsia="de-DE"/>
        </w:rPr>
        <w:t xml:space="preserve"> Stein</w:t>
      </w:r>
      <w:r w:rsidRPr="00EF71EA">
        <w:rPr>
          <w:rFonts w:ascii="Arial" w:eastAsia="Times New Roman" w:hAnsi="Arial" w:cs="Arial"/>
          <w:iCs/>
          <w:lang w:val="de-DE" w:eastAsia="de-DE"/>
        </w:rPr>
        <w:t xml:space="preserve">. </w:t>
      </w:r>
      <w:r w:rsidR="0060150B" w:rsidRPr="00EF71EA">
        <w:rPr>
          <w:rFonts w:ascii="Arial" w:eastAsia="Times New Roman" w:hAnsi="Arial" w:cs="Arial"/>
          <w:iCs/>
          <w:lang w:val="de-DE" w:eastAsia="de-DE"/>
        </w:rPr>
        <w:t>N</w:t>
      </w:r>
      <w:r w:rsidRPr="00EF71EA">
        <w:rPr>
          <w:rFonts w:ascii="Arial" w:eastAsia="Times New Roman" w:hAnsi="Arial" w:cs="Arial"/>
          <w:iCs/>
          <w:lang w:val="de-DE" w:eastAsia="de-DE"/>
        </w:rPr>
        <w:t>ur ein paar Meter weiter im Café 3440, Österreichs höchstem Kaffeehaus</w:t>
      </w:r>
      <w:r w:rsidR="0060150B" w:rsidRPr="00EF71EA">
        <w:rPr>
          <w:rFonts w:ascii="Arial" w:eastAsia="Times New Roman" w:hAnsi="Arial" w:cs="Arial"/>
          <w:iCs/>
          <w:lang w:val="de-DE" w:eastAsia="de-DE"/>
        </w:rPr>
        <w:t xml:space="preserve">, geht die Gruppe </w:t>
      </w:r>
      <w:r w:rsidR="00D84F74" w:rsidRPr="00EF71EA">
        <w:rPr>
          <w:rFonts w:ascii="Arial" w:eastAsia="Times New Roman" w:hAnsi="Arial" w:cs="Arial"/>
          <w:iCs/>
          <w:lang w:val="de-DE" w:eastAsia="de-DE"/>
        </w:rPr>
        <w:t xml:space="preserve">abschließend </w:t>
      </w:r>
      <w:r w:rsidR="008D328B" w:rsidRPr="00EF71EA">
        <w:rPr>
          <w:rFonts w:ascii="Arial" w:eastAsia="Times New Roman" w:hAnsi="Arial" w:cs="Arial"/>
          <w:iCs/>
          <w:lang w:val="de-DE" w:eastAsia="de-DE"/>
        </w:rPr>
        <w:t>ihrem</w:t>
      </w:r>
      <w:r w:rsidR="0060150B" w:rsidRPr="00EF71EA">
        <w:rPr>
          <w:rFonts w:ascii="Arial" w:eastAsia="Times New Roman" w:hAnsi="Arial" w:cs="Arial"/>
          <w:iCs/>
          <w:lang w:val="de-DE" w:eastAsia="de-DE"/>
        </w:rPr>
        <w:t xml:space="preserve"> Geschmackssinn auf den Grund</w:t>
      </w:r>
      <w:r w:rsidRPr="00EF71EA">
        <w:rPr>
          <w:rFonts w:ascii="Arial" w:eastAsia="Times New Roman" w:hAnsi="Arial" w:cs="Arial"/>
          <w:iCs/>
          <w:lang w:val="de-DE" w:eastAsia="de-DE"/>
        </w:rPr>
        <w:t xml:space="preserve">. Wie wäre es mit einem Stück Buchweizentorte? </w:t>
      </w:r>
      <w:r w:rsidR="00EF71EA" w:rsidRPr="00EF71EA">
        <w:rPr>
          <w:rFonts w:ascii="Arial" w:eastAsia="Times New Roman" w:hAnsi="Arial" w:cs="Arial"/>
          <w:iCs/>
          <w:lang w:val="de-DE" w:eastAsia="de-DE"/>
        </w:rPr>
        <w:t xml:space="preserve">Tipp: Danach noch ein Erinnerungsfoto am neuen </w:t>
      </w:r>
      <w:r w:rsidR="00EF71EA" w:rsidRPr="00EF71EA">
        <w:rPr>
          <w:rFonts w:ascii="Arial" w:hAnsi="Arial" w:cs="Arial"/>
          <w:lang w:val="de-DE"/>
        </w:rPr>
        <w:t>„</w:t>
      </w:r>
      <w:r w:rsidR="00EF71EA" w:rsidRPr="00EF71EA">
        <w:rPr>
          <w:rFonts w:ascii="Arial" w:eastAsia="Times New Roman" w:hAnsi="Arial" w:cs="Arial"/>
          <w:iCs/>
          <w:lang w:val="de-DE" w:eastAsia="de-DE"/>
        </w:rPr>
        <w:t>Gletscherkino</w:t>
      </w:r>
      <w:r w:rsidR="00EF71EA" w:rsidRPr="00EF71EA">
        <w:rPr>
          <w:rFonts w:ascii="Arial" w:hAnsi="Arial" w:cs="Arial"/>
          <w:lang w:val="de-DE"/>
        </w:rPr>
        <w:t>“</w:t>
      </w:r>
      <w:r w:rsidR="00EF71EA">
        <w:rPr>
          <w:rFonts w:ascii="Arial" w:hAnsi="Arial" w:cs="Arial"/>
          <w:lang w:val="de-DE"/>
        </w:rPr>
        <w:t xml:space="preserve"> machen – einem </w:t>
      </w:r>
      <w:r w:rsidR="00EF71EA" w:rsidRPr="00EF71EA">
        <w:rPr>
          <w:rFonts w:ascii="Arial" w:hAnsi="Arial" w:cs="Arial"/>
          <w:lang w:val="de-DE"/>
        </w:rPr>
        <w:t>XXL-Bilderrahmen</w:t>
      </w:r>
      <w:r w:rsidR="00EF71EA">
        <w:rPr>
          <w:rFonts w:ascii="Arial" w:hAnsi="Arial" w:cs="Arial"/>
          <w:lang w:val="de-DE"/>
        </w:rPr>
        <w:t xml:space="preserve"> mit Blick auf die fantastische Bergwelt. </w:t>
      </w:r>
      <w:r w:rsidR="00EF71EA">
        <w:rPr>
          <w:rFonts w:ascii="Arial" w:eastAsia="Times New Roman" w:hAnsi="Arial" w:cs="Arial"/>
          <w:iCs/>
          <w:lang w:val="de-DE" w:eastAsia="de-DE"/>
        </w:rPr>
        <w:t xml:space="preserve">Termine: </w:t>
      </w:r>
      <w:r w:rsidRPr="00EF71EA">
        <w:rPr>
          <w:rFonts w:ascii="Arial" w:eastAsia="Times New Roman" w:hAnsi="Arial" w:cs="Arial"/>
          <w:iCs/>
          <w:lang w:val="de-DE" w:eastAsia="de-DE"/>
        </w:rPr>
        <w:t>20. und 27. Juli, 10. und 24. August sowie 7. September</w:t>
      </w:r>
      <w:r w:rsidR="00EF71EA">
        <w:rPr>
          <w:rFonts w:ascii="Arial" w:eastAsia="Times New Roman" w:hAnsi="Arial" w:cs="Arial"/>
          <w:iCs/>
          <w:lang w:val="de-DE" w:eastAsia="de-DE"/>
        </w:rPr>
        <w:t xml:space="preserve">. </w:t>
      </w:r>
      <w:r w:rsidR="00EF71EA" w:rsidRPr="00EF71EA">
        <w:rPr>
          <w:rFonts w:ascii="Arial" w:eastAsia="Times New Roman" w:hAnsi="Arial" w:cs="Arial"/>
          <w:iCs/>
          <w:lang w:val="de-DE" w:eastAsia="de-DE"/>
        </w:rPr>
        <w:t>Anmeldung bis zum Vortag</w:t>
      </w:r>
      <w:r w:rsidR="00EF71EA">
        <w:rPr>
          <w:rFonts w:ascii="Arial" w:eastAsia="Times New Roman" w:hAnsi="Arial" w:cs="Arial"/>
          <w:iCs/>
          <w:lang w:val="de-DE" w:eastAsia="de-DE"/>
        </w:rPr>
        <w:t xml:space="preserve">, </w:t>
      </w:r>
      <w:r w:rsidR="00EF71EA" w:rsidRPr="00EF71EA">
        <w:rPr>
          <w:rFonts w:ascii="Arial" w:eastAsia="Times New Roman" w:hAnsi="Arial" w:cs="Arial"/>
          <w:iCs/>
          <w:lang w:val="de-DE" w:eastAsia="de-DE"/>
        </w:rPr>
        <w:t xml:space="preserve">16 Uhr unter </w:t>
      </w:r>
      <w:hyperlink r:id="rId8" w:history="1">
        <w:r w:rsidR="00EF71EA" w:rsidRPr="00BC6B7C">
          <w:rPr>
            <w:rStyle w:val="Hyperlink"/>
            <w:rFonts w:ascii="Arial" w:eastAsia="Times New Roman" w:hAnsi="Arial" w:cs="Arial"/>
            <w:iCs/>
            <w:lang w:val="de-DE" w:eastAsia="de-DE"/>
          </w:rPr>
          <w:t>info@an-na.or.at</w:t>
        </w:r>
      </w:hyperlink>
      <w:r w:rsidR="00EF71EA" w:rsidRPr="00EF71EA">
        <w:rPr>
          <w:rFonts w:ascii="Arial" w:eastAsia="Times New Roman" w:hAnsi="Arial" w:cs="Arial"/>
          <w:iCs/>
          <w:lang w:val="de-DE" w:eastAsia="de-DE"/>
        </w:rPr>
        <w:t>. Die Teilnahme ist kostenlos, Interessierte brauchen lediglich ein gültiges Bergbahnticket</w:t>
      </w:r>
      <w:r w:rsidR="00EF71EA"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9" w:history="1">
        <w:r w:rsidR="00EF71EA" w:rsidRPr="000243EC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www.pitztal.com</w:t>
        </w:r>
      </w:hyperlink>
      <w:r w:rsidR="00EF71EA"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10" w:history="1">
        <w:r w:rsidR="00EF71EA" w:rsidRPr="006634CC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www.pitztaler-gletscher.at</w:t>
        </w:r>
      </w:hyperlink>
    </w:p>
    <w:sectPr w:rsidR="00EF71EA" w:rsidRPr="00EF71EA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29467693">
    <w:abstractNumId w:val="1"/>
  </w:num>
  <w:num w:numId="2" w16cid:durableId="1011491565">
    <w:abstractNumId w:val="0"/>
  </w:num>
  <w:num w:numId="3" w16cid:durableId="20869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C6899"/>
    <w:rsid w:val="000D28C7"/>
    <w:rsid w:val="000E2256"/>
    <w:rsid w:val="000E331C"/>
    <w:rsid w:val="000E372C"/>
    <w:rsid w:val="000E5802"/>
    <w:rsid w:val="0010364F"/>
    <w:rsid w:val="00103F66"/>
    <w:rsid w:val="001056B1"/>
    <w:rsid w:val="0011162D"/>
    <w:rsid w:val="001167CB"/>
    <w:rsid w:val="00117508"/>
    <w:rsid w:val="0012689D"/>
    <w:rsid w:val="00134B65"/>
    <w:rsid w:val="00140E80"/>
    <w:rsid w:val="00141ECB"/>
    <w:rsid w:val="001525F4"/>
    <w:rsid w:val="001552D9"/>
    <w:rsid w:val="001609FB"/>
    <w:rsid w:val="00160C41"/>
    <w:rsid w:val="00163A2B"/>
    <w:rsid w:val="001650B2"/>
    <w:rsid w:val="0017114C"/>
    <w:rsid w:val="00171D74"/>
    <w:rsid w:val="001723E9"/>
    <w:rsid w:val="00174CD1"/>
    <w:rsid w:val="001871AE"/>
    <w:rsid w:val="001A1748"/>
    <w:rsid w:val="001A4262"/>
    <w:rsid w:val="001B3C38"/>
    <w:rsid w:val="001C5751"/>
    <w:rsid w:val="001D4363"/>
    <w:rsid w:val="001E1DC2"/>
    <w:rsid w:val="001E4192"/>
    <w:rsid w:val="002008F4"/>
    <w:rsid w:val="002012C7"/>
    <w:rsid w:val="00201A16"/>
    <w:rsid w:val="00212596"/>
    <w:rsid w:val="00212853"/>
    <w:rsid w:val="00212EC6"/>
    <w:rsid w:val="00223B43"/>
    <w:rsid w:val="00240C6B"/>
    <w:rsid w:val="002540C6"/>
    <w:rsid w:val="0026372F"/>
    <w:rsid w:val="0026747A"/>
    <w:rsid w:val="00283532"/>
    <w:rsid w:val="00293ACA"/>
    <w:rsid w:val="002A1C71"/>
    <w:rsid w:val="002A272C"/>
    <w:rsid w:val="002B19D6"/>
    <w:rsid w:val="002C3CCD"/>
    <w:rsid w:val="002D2569"/>
    <w:rsid w:val="002D5081"/>
    <w:rsid w:val="002E62AF"/>
    <w:rsid w:val="002F2F4D"/>
    <w:rsid w:val="002F6F53"/>
    <w:rsid w:val="00311F8D"/>
    <w:rsid w:val="00320073"/>
    <w:rsid w:val="00325687"/>
    <w:rsid w:val="00327FEF"/>
    <w:rsid w:val="0033381C"/>
    <w:rsid w:val="003374F9"/>
    <w:rsid w:val="00337A89"/>
    <w:rsid w:val="00355517"/>
    <w:rsid w:val="00357BB9"/>
    <w:rsid w:val="00361817"/>
    <w:rsid w:val="00373F7C"/>
    <w:rsid w:val="0037510B"/>
    <w:rsid w:val="00375415"/>
    <w:rsid w:val="00375D44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D5735"/>
    <w:rsid w:val="003E2DC5"/>
    <w:rsid w:val="003E7D66"/>
    <w:rsid w:val="003F091B"/>
    <w:rsid w:val="003F2310"/>
    <w:rsid w:val="003F29DC"/>
    <w:rsid w:val="003F3DAF"/>
    <w:rsid w:val="00402D32"/>
    <w:rsid w:val="00412622"/>
    <w:rsid w:val="00412B1C"/>
    <w:rsid w:val="00420F51"/>
    <w:rsid w:val="004332CD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D7F47"/>
    <w:rsid w:val="004E1F18"/>
    <w:rsid w:val="004E65D4"/>
    <w:rsid w:val="004E7DE2"/>
    <w:rsid w:val="004F7B16"/>
    <w:rsid w:val="00505C2F"/>
    <w:rsid w:val="00506903"/>
    <w:rsid w:val="00514DD1"/>
    <w:rsid w:val="00517B96"/>
    <w:rsid w:val="00525FBF"/>
    <w:rsid w:val="005343C1"/>
    <w:rsid w:val="00534BCD"/>
    <w:rsid w:val="00537EA1"/>
    <w:rsid w:val="00552FB7"/>
    <w:rsid w:val="00554CD4"/>
    <w:rsid w:val="00560737"/>
    <w:rsid w:val="00565DFB"/>
    <w:rsid w:val="0057055B"/>
    <w:rsid w:val="00576FFC"/>
    <w:rsid w:val="00590239"/>
    <w:rsid w:val="00593FF2"/>
    <w:rsid w:val="00596450"/>
    <w:rsid w:val="005A2C77"/>
    <w:rsid w:val="005A635E"/>
    <w:rsid w:val="005C2070"/>
    <w:rsid w:val="005C42F2"/>
    <w:rsid w:val="005D1D17"/>
    <w:rsid w:val="005E489E"/>
    <w:rsid w:val="005F1A76"/>
    <w:rsid w:val="0060150B"/>
    <w:rsid w:val="00601519"/>
    <w:rsid w:val="00612E6F"/>
    <w:rsid w:val="00616D51"/>
    <w:rsid w:val="00616F4B"/>
    <w:rsid w:val="00626046"/>
    <w:rsid w:val="00633FD7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222D"/>
    <w:rsid w:val="00693159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80"/>
    <w:rsid w:val="006F0FB3"/>
    <w:rsid w:val="006F40DF"/>
    <w:rsid w:val="006F7F40"/>
    <w:rsid w:val="0070010D"/>
    <w:rsid w:val="007042D9"/>
    <w:rsid w:val="007069B3"/>
    <w:rsid w:val="007144C5"/>
    <w:rsid w:val="00722B50"/>
    <w:rsid w:val="007272A0"/>
    <w:rsid w:val="00731302"/>
    <w:rsid w:val="00734604"/>
    <w:rsid w:val="007368D1"/>
    <w:rsid w:val="00736E0F"/>
    <w:rsid w:val="007408CB"/>
    <w:rsid w:val="00743A7D"/>
    <w:rsid w:val="007528FD"/>
    <w:rsid w:val="00752B78"/>
    <w:rsid w:val="007716B1"/>
    <w:rsid w:val="00783D01"/>
    <w:rsid w:val="0078546B"/>
    <w:rsid w:val="007965D4"/>
    <w:rsid w:val="007A6462"/>
    <w:rsid w:val="007B2192"/>
    <w:rsid w:val="007B3C85"/>
    <w:rsid w:val="007B4B8F"/>
    <w:rsid w:val="007B7ABE"/>
    <w:rsid w:val="007C04FE"/>
    <w:rsid w:val="007C5AC1"/>
    <w:rsid w:val="007C606B"/>
    <w:rsid w:val="007C73EC"/>
    <w:rsid w:val="007D113E"/>
    <w:rsid w:val="007D360E"/>
    <w:rsid w:val="007D4549"/>
    <w:rsid w:val="007E5AA0"/>
    <w:rsid w:val="007E7381"/>
    <w:rsid w:val="007F21E7"/>
    <w:rsid w:val="00804B93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11D0"/>
    <w:rsid w:val="00892E20"/>
    <w:rsid w:val="00896DB0"/>
    <w:rsid w:val="008A3E2B"/>
    <w:rsid w:val="008A499A"/>
    <w:rsid w:val="008A544E"/>
    <w:rsid w:val="008A5628"/>
    <w:rsid w:val="008B4A4C"/>
    <w:rsid w:val="008B78F4"/>
    <w:rsid w:val="008C7402"/>
    <w:rsid w:val="008C77EB"/>
    <w:rsid w:val="008D328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23C03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6AF4"/>
    <w:rsid w:val="009A7E41"/>
    <w:rsid w:val="009B159A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6BCD"/>
    <w:rsid w:val="00A2736D"/>
    <w:rsid w:val="00A34D7D"/>
    <w:rsid w:val="00A351A2"/>
    <w:rsid w:val="00A433A6"/>
    <w:rsid w:val="00A46C76"/>
    <w:rsid w:val="00A92D73"/>
    <w:rsid w:val="00A971B3"/>
    <w:rsid w:val="00AA45D1"/>
    <w:rsid w:val="00AA5223"/>
    <w:rsid w:val="00AB5D08"/>
    <w:rsid w:val="00AB6B27"/>
    <w:rsid w:val="00AB6E47"/>
    <w:rsid w:val="00AB7AFD"/>
    <w:rsid w:val="00AC2B0E"/>
    <w:rsid w:val="00AD7650"/>
    <w:rsid w:val="00AD7FC2"/>
    <w:rsid w:val="00AD7FC4"/>
    <w:rsid w:val="00AE33D4"/>
    <w:rsid w:val="00AF0818"/>
    <w:rsid w:val="00AF289A"/>
    <w:rsid w:val="00AF5431"/>
    <w:rsid w:val="00B111B9"/>
    <w:rsid w:val="00B12792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16D0A"/>
    <w:rsid w:val="00C20118"/>
    <w:rsid w:val="00C20FF8"/>
    <w:rsid w:val="00C36A3B"/>
    <w:rsid w:val="00C41BA1"/>
    <w:rsid w:val="00C503B3"/>
    <w:rsid w:val="00C5285D"/>
    <w:rsid w:val="00C56890"/>
    <w:rsid w:val="00C62706"/>
    <w:rsid w:val="00C63581"/>
    <w:rsid w:val="00C6469D"/>
    <w:rsid w:val="00C73695"/>
    <w:rsid w:val="00C755BE"/>
    <w:rsid w:val="00C76C2A"/>
    <w:rsid w:val="00C83A55"/>
    <w:rsid w:val="00C83E38"/>
    <w:rsid w:val="00C85FD5"/>
    <w:rsid w:val="00C944CD"/>
    <w:rsid w:val="00C95557"/>
    <w:rsid w:val="00C95C24"/>
    <w:rsid w:val="00CA14B1"/>
    <w:rsid w:val="00CC05F2"/>
    <w:rsid w:val="00CD412C"/>
    <w:rsid w:val="00CE0A12"/>
    <w:rsid w:val="00CE12E7"/>
    <w:rsid w:val="00CE3042"/>
    <w:rsid w:val="00CE587E"/>
    <w:rsid w:val="00CE74AA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42E6A"/>
    <w:rsid w:val="00D533B5"/>
    <w:rsid w:val="00D5354A"/>
    <w:rsid w:val="00D53EA7"/>
    <w:rsid w:val="00D575C4"/>
    <w:rsid w:val="00D62D7B"/>
    <w:rsid w:val="00D67EFA"/>
    <w:rsid w:val="00D81639"/>
    <w:rsid w:val="00D84F74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11FA"/>
    <w:rsid w:val="00E76E79"/>
    <w:rsid w:val="00E85E62"/>
    <w:rsid w:val="00E8666E"/>
    <w:rsid w:val="00E90A9E"/>
    <w:rsid w:val="00E92643"/>
    <w:rsid w:val="00E92BBB"/>
    <w:rsid w:val="00EA79BB"/>
    <w:rsid w:val="00EB0A30"/>
    <w:rsid w:val="00EB7D21"/>
    <w:rsid w:val="00EC1E5F"/>
    <w:rsid w:val="00EC67DB"/>
    <w:rsid w:val="00ED1318"/>
    <w:rsid w:val="00ED20DD"/>
    <w:rsid w:val="00ED2B2C"/>
    <w:rsid w:val="00EE0BE2"/>
    <w:rsid w:val="00EE793E"/>
    <w:rsid w:val="00EF71EA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5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51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519"/>
    <w:rPr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-na.or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tztaler-gletsch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BA24-6FEC-49E6-9236-CD8E7217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2022-05-17T08:30:00Z</cp:lastPrinted>
  <dcterms:created xsi:type="dcterms:W3CDTF">2022-05-18T08:38:00Z</dcterms:created>
  <dcterms:modified xsi:type="dcterms:W3CDTF">2023-05-31T08:36:00Z</dcterms:modified>
</cp:coreProperties>
</file>