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707AB3" w:rsidRDefault="00FE5852" w:rsidP="000C2B62">
      <w:pPr>
        <w:suppressAutoHyphens/>
        <w:spacing w:after="0" w:line="360" w:lineRule="auto"/>
        <w:ind w:left="993" w:right="1070"/>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r w:rsidR="00EA11F6">
        <w:rPr>
          <w:rFonts w:ascii="Arial" w:eastAsia="Times New Roman" w:hAnsi="Arial" w:cs="Arial"/>
          <w:color w:val="40A0C6"/>
          <w:sz w:val="24"/>
          <w:szCs w:val="24"/>
          <w:lang w:val="de-DE" w:eastAsia="ar-SA"/>
        </w:rPr>
        <w:t>Tölzer Land</w:t>
      </w:r>
    </w:p>
    <w:p w14:paraId="7928853C" w14:textId="0969A543" w:rsidR="00FE5852" w:rsidRPr="00004C32" w:rsidRDefault="00003302" w:rsidP="000C2B62">
      <w:pPr>
        <w:suppressAutoHyphens/>
        <w:spacing w:after="0" w:line="360" w:lineRule="auto"/>
        <w:ind w:left="993" w:right="1070"/>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10.</w:t>
      </w:r>
      <w:r w:rsidR="00A5200A" w:rsidRPr="00707AB3">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Mai</w:t>
      </w:r>
      <w:r w:rsidR="004E5C71">
        <w:rPr>
          <w:rFonts w:ascii="Arial" w:eastAsia="Times New Roman" w:hAnsi="Arial" w:cs="Arial"/>
          <w:color w:val="98CBE0"/>
          <w:sz w:val="20"/>
          <w:szCs w:val="20"/>
          <w:lang w:val="de-DE" w:eastAsia="ar-SA"/>
        </w:rPr>
        <w:t xml:space="preserve"> </w:t>
      </w:r>
      <w:r w:rsidR="008F11D4">
        <w:rPr>
          <w:rFonts w:ascii="Arial" w:eastAsia="Times New Roman" w:hAnsi="Arial" w:cs="Arial"/>
          <w:color w:val="98CBE0"/>
          <w:sz w:val="20"/>
          <w:szCs w:val="20"/>
          <w:lang w:val="x-none" w:eastAsia="ar-SA"/>
        </w:rPr>
        <w:t>20</w:t>
      </w:r>
      <w:r w:rsidR="00004C32">
        <w:rPr>
          <w:rFonts w:ascii="Arial" w:eastAsia="Times New Roman" w:hAnsi="Arial" w:cs="Arial"/>
          <w:color w:val="98CBE0"/>
          <w:sz w:val="20"/>
          <w:szCs w:val="20"/>
          <w:lang w:val="de-DE" w:eastAsia="ar-SA"/>
        </w:rPr>
        <w:t>2</w:t>
      </w:r>
      <w:r w:rsidR="00DF465B">
        <w:rPr>
          <w:rFonts w:ascii="Arial" w:eastAsia="Times New Roman" w:hAnsi="Arial" w:cs="Arial"/>
          <w:color w:val="98CBE0"/>
          <w:sz w:val="20"/>
          <w:szCs w:val="20"/>
          <w:lang w:val="de-DE" w:eastAsia="ar-SA"/>
        </w:rPr>
        <w:t>3</w:t>
      </w:r>
    </w:p>
    <w:p w14:paraId="31B1F1D7" w14:textId="586A8955" w:rsidR="00B24C51" w:rsidRPr="002E59A8" w:rsidRDefault="00B24C51" w:rsidP="000C2B62">
      <w:pPr>
        <w:tabs>
          <w:tab w:val="left" w:pos="2080"/>
        </w:tabs>
        <w:suppressAutoHyphens/>
        <w:spacing w:after="0" w:line="240" w:lineRule="auto"/>
        <w:ind w:left="993" w:right="1070"/>
        <w:jc w:val="both"/>
        <w:rPr>
          <w:rFonts w:ascii="Arial" w:eastAsia="Times New Roman" w:hAnsi="Arial" w:cs="Arial"/>
          <w:b/>
          <w:sz w:val="20"/>
          <w:szCs w:val="20"/>
          <w:lang w:val="de-DE" w:eastAsia="ar-SA"/>
        </w:rPr>
      </w:pPr>
    </w:p>
    <w:p w14:paraId="494C14D5" w14:textId="77777777" w:rsidR="00003302" w:rsidRDefault="00003302" w:rsidP="000C2B62">
      <w:pPr>
        <w:suppressAutoHyphens/>
        <w:spacing w:after="0" w:line="240" w:lineRule="auto"/>
        <w:ind w:left="993" w:right="1070"/>
        <w:rPr>
          <w:rFonts w:ascii="Arial" w:eastAsia="Times New Roman" w:hAnsi="Arial" w:cs="Arial"/>
          <w:b/>
          <w:sz w:val="32"/>
          <w:szCs w:val="32"/>
          <w:lang w:eastAsia="ar-SA"/>
        </w:rPr>
      </w:pPr>
      <w:r w:rsidRPr="00003302">
        <w:rPr>
          <w:rFonts w:ascii="Arial" w:eastAsia="Times New Roman" w:hAnsi="Arial" w:cs="Arial"/>
          <w:b/>
          <w:sz w:val="32"/>
          <w:szCs w:val="32"/>
          <w:lang w:eastAsia="ar-SA"/>
        </w:rPr>
        <w:t xml:space="preserve">Alles neu macht der Mai: </w:t>
      </w:r>
    </w:p>
    <w:p w14:paraId="439EE291" w14:textId="0A2376B2" w:rsidR="006210FA" w:rsidRDefault="00003302" w:rsidP="000C2B62">
      <w:pPr>
        <w:suppressAutoHyphens/>
        <w:spacing w:after="0" w:line="240" w:lineRule="auto"/>
        <w:ind w:left="993" w:right="1070"/>
        <w:rPr>
          <w:rFonts w:ascii="Arial" w:eastAsia="Times New Roman" w:hAnsi="Arial" w:cs="Arial"/>
          <w:b/>
          <w:sz w:val="32"/>
          <w:szCs w:val="32"/>
          <w:lang w:val="de-DE" w:eastAsia="ar-SA"/>
        </w:rPr>
      </w:pPr>
      <w:r w:rsidRPr="00003302">
        <w:rPr>
          <w:rFonts w:ascii="Arial" w:eastAsia="Times New Roman" w:hAnsi="Arial" w:cs="Arial"/>
          <w:b/>
          <w:sz w:val="32"/>
          <w:szCs w:val="32"/>
          <w:lang w:eastAsia="ar-SA"/>
        </w:rPr>
        <w:t>400 Kilometer feinste Gravelrouten durchs</w:t>
      </w:r>
      <w:r w:rsidRPr="00003302">
        <w:rPr>
          <w:rFonts w:ascii="Arial" w:eastAsia="Times New Roman" w:hAnsi="Arial" w:cs="Arial"/>
          <w:b/>
          <w:sz w:val="32"/>
          <w:szCs w:val="32"/>
          <w:lang w:val="de-DE" w:eastAsia="ar-SA"/>
        </w:rPr>
        <w:t xml:space="preserve"> Tölzer Land</w:t>
      </w:r>
    </w:p>
    <w:p w14:paraId="5C74B8C1" w14:textId="7DEF0AD3" w:rsidR="00674608" w:rsidRDefault="00FC7C42" w:rsidP="000C2B62">
      <w:pPr>
        <w:suppressAutoHyphens/>
        <w:spacing w:after="0" w:line="240" w:lineRule="auto"/>
        <w:ind w:left="993" w:right="1070"/>
        <w:rPr>
          <w:rFonts w:ascii="Arial" w:eastAsia="Times New Roman" w:hAnsi="Arial" w:cs="Arial"/>
          <w:b/>
          <w:lang w:val="de-DE" w:eastAsia="ar-SA"/>
        </w:rPr>
      </w:pPr>
      <w:r>
        <w:rPr>
          <w:rFonts w:ascii="Arial" w:eastAsia="Times New Roman" w:hAnsi="Arial" w:cs="Arial"/>
          <w:b/>
          <w:lang w:val="de-DE" w:eastAsia="ar-SA"/>
        </w:rPr>
        <w:t xml:space="preserve">Jetzt wird geschottert: 7 Touren, zahlreiche Insidertipps </w:t>
      </w:r>
      <w:r w:rsidR="00B43F81">
        <w:rPr>
          <w:rFonts w:ascii="Arial" w:eastAsia="Times New Roman" w:hAnsi="Arial" w:cs="Arial"/>
          <w:b/>
          <w:lang w:val="de-DE" w:eastAsia="ar-SA"/>
        </w:rPr>
        <w:t>– z</w:t>
      </w:r>
      <w:r w:rsidR="00B43F81" w:rsidRPr="00B43F81">
        <w:rPr>
          <w:rFonts w:ascii="Arial" w:eastAsia="Times New Roman" w:hAnsi="Arial" w:cs="Arial"/>
          <w:b/>
          <w:lang w:val="de-DE" w:eastAsia="ar-SA"/>
        </w:rPr>
        <w:t>wischen rund 30 und 90 km</w:t>
      </w:r>
      <w:r w:rsidR="00B43F81">
        <w:rPr>
          <w:rFonts w:ascii="Arial" w:eastAsia="Times New Roman" w:hAnsi="Arial" w:cs="Arial"/>
          <w:b/>
          <w:lang w:val="de-DE" w:eastAsia="ar-SA"/>
        </w:rPr>
        <w:t xml:space="preserve"> lang</w:t>
      </w:r>
      <w:r w:rsidR="00B43F81" w:rsidRPr="00B43F81">
        <w:rPr>
          <w:rFonts w:ascii="Arial" w:eastAsia="Times New Roman" w:hAnsi="Arial" w:cs="Arial"/>
          <w:b/>
          <w:lang w:val="de-DE" w:eastAsia="ar-SA"/>
        </w:rPr>
        <w:t>, von 380 bis zu 1130 Höhenmeter und immer durch die schöne Voralpenlandschaft.</w:t>
      </w:r>
    </w:p>
    <w:p w14:paraId="0787750E" w14:textId="1ACF7BC2" w:rsidR="00674608" w:rsidRDefault="00674608" w:rsidP="000C2B62">
      <w:pPr>
        <w:suppressAutoHyphens/>
        <w:spacing w:after="0" w:line="240" w:lineRule="auto"/>
        <w:ind w:left="993" w:right="1070"/>
        <w:jc w:val="both"/>
        <w:rPr>
          <w:rFonts w:ascii="Arial" w:eastAsia="Times New Roman" w:hAnsi="Arial" w:cs="Arial"/>
          <w:b/>
          <w:lang w:val="de-DE" w:eastAsia="ar-SA"/>
        </w:rPr>
      </w:pPr>
    </w:p>
    <w:p w14:paraId="3009F334" w14:textId="0D8D44F6" w:rsidR="000A119A" w:rsidRPr="007177BD" w:rsidRDefault="000A119A" w:rsidP="000C2B62">
      <w:pPr>
        <w:suppressAutoHyphens/>
        <w:spacing w:after="0" w:line="240" w:lineRule="auto"/>
        <w:ind w:left="992" w:right="1070"/>
        <w:jc w:val="both"/>
        <w:rPr>
          <w:rFonts w:ascii="Arial" w:eastAsia="Times New Roman" w:hAnsi="Arial" w:cs="Arial"/>
          <w:b/>
          <w:bCs/>
          <w:lang w:val="de-DE"/>
        </w:rPr>
      </w:pPr>
      <w:r w:rsidRPr="000A119A">
        <w:rPr>
          <w:rFonts w:ascii="Arial" w:eastAsia="Times New Roman" w:hAnsi="Arial" w:cs="Arial"/>
          <w:b/>
          <w:bCs/>
          <w:lang w:val="de-DE"/>
        </w:rPr>
        <w:t>Schöner Schottern: Das versprechen die sieben neuen Touren fürs Gravelbike, die das Tölzer Land – in Zusammenarbeit mit der Radsportlerin Sara Hallbauer – aufgelegt hat. Gravelbikes kombinieren die Vorzüge von Rennrad und Mountainbike, heißt: Weg von Autos und Asphalt, ohne gleich ins alpine Gelände zu müssen.</w:t>
      </w:r>
      <w:r w:rsidR="001660A0">
        <w:rPr>
          <w:rFonts w:ascii="Arial" w:eastAsia="Times New Roman" w:hAnsi="Arial" w:cs="Arial"/>
          <w:b/>
          <w:bCs/>
          <w:lang w:val="de-DE"/>
        </w:rPr>
        <w:t xml:space="preserve"> </w:t>
      </w:r>
      <w:hyperlink r:id="rId7" w:history="1">
        <w:r w:rsidR="007177BD" w:rsidRPr="007177BD">
          <w:rPr>
            <w:rFonts w:ascii="Arial" w:hAnsi="Arial" w:cs="Arial"/>
            <w:b/>
            <w:bCs/>
            <w:color w:val="0563C1"/>
            <w:u w:val="single"/>
          </w:rPr>
          <w:t>www.toelzer-land.de/gravel</w:t>
        </w:r>
      </w:hyperlink>
    </w:p>
    <w:p w14:paraId="153F931D" w14:textId="77777777" w:rsidR="007177BD" w:rsidRDefault="007177BD" w:rsidP="000C2B62">
      <w:pPr>
        <w:suppressAutoHyphens/>
        <w:spacing w:after="0" w:line="240" w:lineRule="auto"/>
        <w:ind w:left="992" w:right="1070"/>
        <w:jc w:val="both"/>
        <w:rPr>
          <w:rFonts w:ascii="Arial" w:eastAsia="Times New Roman" w:hAnsi="Arial" w:cs="Arial"/>
          <w:b/>
          <w:bCs/>
          <w:lang w:val="de-DE"/>
        </w:rPr>
      </w:pPr>
    </w:p>
    <w:p w14:paraId="62062E8F" w14:textId="7F9B50FA" w:rsidR="001416A9" w:rsidRPr="001416A9" w:rsidRDefault="000A119A" w:rsidP="000C2B62">
      <w:pPr>
        <w:suppressAutoHyphens/>
        <w:spacing w:after="0" w:line="240" w:lineRule="auto"/>
        <w:ind w:left="992" w:right="1070"/>
        <w:jc w:val="both"/>
        <w:rPr>
          <w:rFonts w:ascii="Arial" w:eastAsia="Times New Roman" w:hAnsi="Arial" w:cs="Arial"/>
          <w:bCs/>
          <w:lang w:val="de-DE"/>
        </w:rPr>
      </w:pPr>
      <w:r w:rsidRPr="000A119A">
        <w:rPr>
          <w:rFonts w:ascii="Arial" w:eastAsia="Times New Roman" w:hAnsi="Arial" w:cs="Arial"/>
          <w:lang w:val="de-DE"/>
        </w:rPr>
        <w:t>Für Einsteiger empfiehlt sich zum Beispiel die „</w:t>
      </w:r>
      <w:r w:rsidRPr="000A119A">
        <w:rPr>
          <w:rFonts w:ascii="Arial" w:eastAsia="Times New Roman" w:hAnsi="Arial" w:cs="Arial"/>
          <w:bCs/>
          <w:lang w:val="de-DE"/>
        </w:rPr>
        <w:t xml:space="preserve">Eurasburger Gravel Gmoa Runde“. Mit 43 Kilometern und 380 Höhenmetern ist diese Alpenpanorama-Tour perfekt für Genießer und für den Feierabend. </w:t>
      </w:r>
      <w:r w:rsidRPr="001416A9">
        <w:rPr>
          <w:rFonts w:ascii="Arial" w:eastAsia="Times New Roman" w:hAnsi="Arial" w:cs="Arial"/>
          <w:lang w:val="de-DE"/>
        </w:rPr>
        <w:t>Los geht es am S-Bahnhof in Wolfratshausen. Die Touren wurden übrigens alle so ausgewählt, dass die Anreise in Fahrgemeinschaften bzw. mit öffentlichen Verkehrsmitteln möglich ist.</w:t>
      </w:r>
      <w:bookmarkStart w:id="0" w:name="_Hlk132875465"/>
      <w:r w:rsidR="001416A9" w:rsidRPr="001416A9">
        <w:rPr>
          <w:rFonts w:ascii="Arial" w:eastAsia="Times New Roman" w:hAnsi="Arial" w:cs="Arial"/>
          <w:bCs/>
          <w:lang w:val="de-DE"/>
        </w:rPr>
        <w:t xml:space="preserve"> Nach dem Warm-Up über die Asphaltstrecke des offiziellen Radwegs wird die Strecke dank Biergärten, Schotterwegen durchs Moor und am Loisach-Isar-Kanal entlang </w:t>
      </w:r>
      <w:r w:rsidR="001416A9">
        <w:rPr>
          <w:rFonts w:ascii="Arial" w:eastAsia="Times New Roman" w:hAnsi="Arial" w:cs="Arial"/>
          <w:bCs/>
          <w:lang w:val="de-DE"/>
        </w:rPr>
        <w:t>wunderbar abwechslungsreich.</w:t>
      </w:r>
    </w:p>
    <w:bookmarkEnd w:id="0"/>
    <w:p w14:paraId="0D63F920" w14:textId="7055DFDF" w:rsidR="005D3C91" w:rsidRDefault="005D3C91" w:rsidP="000C2B62">
      <w:pPr>
        <w:suppressAutoHyphens/>
        <w:spacing w:after="0" w:line="240" w:lineRule="auto"/>
        <w:ind w:left="992" w:right="1070"/>
        <w:jc w:val="both"/>
        <w:rPr>
          <w:rFonts w:ascii="Arial" w:eastAsia="Times New Roman" w:hAnsi="Arial" w:cs="Arial"/>
          <w:lang w:val="de"/>
        </w:rPr>
      </w:pPr>
    </w:p>
    <w:p w14:paraId="638E2B7A" w14:textId="047E8F32" w:rsidR="005D3C91" w:rsidRDefault="00003302" w:rsidP="000C2B62">
      <w:pPr>
        <w:suppressAutoHyphens/>
        <w:spacing w:after="0" w:line="240" w:lineRule="auto"/>
        <w:ind w:left="992" w:right="1070"/>
        <w:jc w:val="both"/>
        <w:rPr>
          <w:rFonts w:ascii="Arial" w:eastAsia="Times New Roman" w:hAnsi="Arial" w:cs="Arial"/>
          <w:lang w:val="de-DE"/>
        </w:rPr>
      </w:pPr>
      <w:r w:rsidRPr="00A54848">
        <w:rPr>
          <w:rFonts w:ascii="Arial" w:eastAsia="Times New Roman" w:hAnsi="Arial" w:cs="Arial"/>
          <w:lang w:val="de-DE"/>
        </w:rPr>
        <w:t>Wer schon länger fest im Sattel sitzt, freut sich über die anspruchsvolle Gravel Deluxe-Runde mit Badestopp</w:t>
      </w:r>
      <w:r w:rsidR="009C4FAC">
        <w:rPr>
          <w:rFonts w:ascii="Arial" w:eastAsia="Times New Roman" w:hAnsi="Arial" w:cs="Arial"/>
          <w:lang w:val="de-DE"/>
        </w:rPr>
        <w:t>s</w:t>
      </w:r>
      <w:r w:rsidR="00844997">
        <w:rPr>
          <w:rFonts w:ascii="Arial" w:eastAsia="Times New Roman" w:hAnsi="Arial" w:cs="Arial"/>
          <w:lang w:val="de-DE"/>
        </w:rPr>
        <w:t xml:space="preserve"> </w:t>
      </w:r>
      <w:r w:rsidR="00844997">
        <w:rPr>
          <w:rFonts w:ascii="Arial" w:eastAsia="Times New Roman" w:hAnsi="Arial" w:cs="Arial"/>
          <w:lang w:val="de"/>
        </w:rPr>
        <w:t>(</w:t>
      </w:r>
      <w:r w:rsidR="00844997" w:rsidRPr="009C3B9C">
        <w:rPr>
          <w:rFonts w:ascii="Arial" w:eastAsia="Times New Roman" w:hAnsi="Arial" w:cs="Arial"/>
          <w:lang w:val="de"/>
        </w:rPr>
        <w:t>86 Kilometer und 1130 Höhenmeter</w:t>
      </w:r>
      <w:r w:rsidR="00844997">
        <w:rPr>
          <w:rFonts w:ascii="Arial" w:eastAsia="Times New Roman" w:hAnsi="Arial" w:cs="Arial"/>
          <w:lang w:val="de"/>
        </w:rPr>
        <w:t>)</w:t>
      </w:r>
      <w:r w:rsidRPr="00A54848">
        <w:rPr>
          <w:rFonts w:ascii="Arial" w:eastAsia="Times New Roman" w:hAnsi="Arial" w:cs="Arial"/>
          <w:lang w:val="de-DE"/>
        </w:rPr>
        <w:t xml:space="preserve">. </w:t>
      </w:r>
      <w:r w:rsidR="009C3B9C">
        <w:rPr>
          <w:rFonts w:ascii="Arial" w:eastAsia="Times New Roman" w:hAnsi="Arial" w:cs="Arial"/>
          <w:lang w:val="de-DE"/>
        </w:rPr>
        <w:t>Das „</w:t>
      </w:r>
      <w:r w:rsidR="009C3B9C" w:rsidRPr="009C3B9C">
        <w:rPr>
          <w:rFonts w:ascii="Arial" w:eastAsia="Times New Roman" w:hAnsi="Arial" w:cs="Arial"/>
          <w:lang w:val="de"/>
        </w:rPr>
        <w:t>Highlight aller Gravelrouten</w:t>
      </w:r>
      <w:r w:rsidR="009C3B9C">
        <w:rPr>
          <w:rFonts w:ascii="Arial" w:eastAsia="Times New Roman" w:hAnsi="Arial" w:cs="Arial"/>
          <w:lang w:val="de"/>
        </w:rPr>
        <w:t xml:space="preserve">“ </w:t>
      </w:r>
      <w:r w:rsidR="009C3B9C" w:rsidRPr="009C3B9C">
        <w:rPr>
          <w:rFonts w:ascii="Arial" w:eastAsia="Times New Roman" w:hAnsi="Arial" w:cs="Arial"/>
          <w:lang w:val="de"/>
        </w:rPr>
        <w:t>führt von Lenggries zu</w:t>
      </w:r>
      <w:r w:rsidR="00527006">
        <w:rPr>
          <w:rFonts w:ascii="Arial" w:eastAsia="Times New Roman" w:hAnsi="Arial" w:cs="Arial"/>
          <w:lang w:val="de"/>
        </w:rPr>
        <w:t xml:space="preserve">m </w:t>
      </w:r>
      <w:r w:rsidR="009C3B9C" w:rsidRPr="009C3B9C">
        <w:rPr>
          <w:rFonts w:ascii="Arial" w:eastAsia="Times New Roman" w:hAnsi="Arial" w:cs="Arial"/>
          <w:lang w:val="de"/>
        </w:rPr>
        <w:t xml:space="preserve">Walchensee und Sylvensteinspeicher über die schönsten Schotterwege, die das Oberland zu bieten hat. </w:t>
      </w:r>
      <w:r w:rsidR="009C3B9C">
        <w:rPr>
          <w:rFonts w:ascii="Arial" w:eastAsia="Times New Roman" w:hAnsi="Arial" w:cs="Arial"/>
          <w:lang w:val="de"/>
        </w:rPr>
        <w:t>Dabei kommt man dem belebten Seeufer des Walchensees zwar nahe genug für eine</w:t>
      </w:r>
      <w:r w:rsidR="009C4FAC">
        <w:rPr>
          <w:rFonts w:ascii="Arial" w:eastAsia="Times New Roman" w:hAnsi="Arial" w:cs="Arial"/>
          <w:lang w:val="de"/>
        </w:rPr>
        <w:t xml:space="preserve"> Schwimmpause</w:t>
      </w:r>
      <w:r w:rsidR="009C3B9C">
        <w:rPr>
          <w:rFonts w:ascii="Arial" w:eastAsia="Times New Roman" w:hAnsi="Arial" w:cs="Arial"/>
          <w:lang w:val="de"/>
        </w:rPr>
        <w:t xml:space="preserve">, gewinnt dann aber bald wieder an Höhe und genießt den schönen Blick von oben. Überhaupt spielt Wasser bei dieser Tour eine </w:t>
      </w:r>
      <w:r w:rsidR="00527006">
        <w:rPr>
          <w:rFonts w:ascii="Arial" w:eastAsia="Times New Roman" w:hAnsi="Arial" w:cs="Arial"/>
          <w:lang w:val="de"/>
        </w:rPr>
        <w:t>tragende</w:t>
      </w:r>
      <w:r w:rsidR="009C3B9C">
        <w:rPr>
          <w:rFonts w:ascii="Arial" w:eastAsia="Times New Roman" w:hAnsi="Arial" w:cs="Arial"/>
          <w:lang w:val="de"/>
        </w:rPr>
        <w:t xml:space="preserve"> Rolle, sei es die türkisblau-glitzernde Isar </w:t>
      </w:r>
      <w:r w:rsidR="00FC7C42">
        <w:rPr>
          <w:rFonts w:ascii="Arial" w:eastAsia="Times New Roman" w:hAnsi="Arial" w:cs="Arial"/>
          <w:lang w:val="de"/>
        </w:rPr>
        <w:t xml:space="preserve">mit Karwendelblick </w:t>
      </w:r>
      <w:r w:rsidR="009C3B9C">
        <w:rPr>
          <w:rFonts w:ascii="Arial" w:eastAsia="Times New Roman" w:hAnsi="Arial" w:cs="Arial"/>
          <w:lang w:val="de"/>
        </w:rPr>
        <w:t xml:space="preserve">oder </w:t>
      </w:r>
      <w:r w:rsidR="00FC7C42">
        <w:rPr>
          <w:rFonts w:ascii="Arial" w:eastAsia="Times New Roman" w:hAnsi="Arial" w:cs="Arial"/>
          <w:lang w:val="de"/>
        </w:rPr>
        <w:t xml:space="preserve">der von den Voralpen gerahmte </w:t>
      </w:r>
      <w:r w:rsidR="00FC7C42" w:rsidRPr="009C3B9C">
        <w:rPr>
          <w:rFonts w:ascii="Arial" w:eastAsia="Times New Roman" w:hAnsi="Arial" w:cs="Arial"/>
          <w:lang w:val="de"/>
        </w:rPr>
        <w:t>Sylvensteinspeicher</w:t>
      </w:r>
      <w:r w:rsidR="00FC7C42">
        <w:rPr>
          <w:rFonts w:ascii="Arial" w:eastAsia="Times New Roman" w:hAnsi="Arial" w:cs="Arial"/>
          <w:lang w:val="de"/>
        </w:rPr>
        <w:t xml:space="preserve">, ein </w:t>
      </w:r>
      <w:r w:rsidR="00FC7C42" w:rsidRPr="00FC7C42">
        <w:rPr>
          <w:rFonts w:ascii="Arial" w:eastAsia="Times New Roman" w:hAnsi="Arial" w:cs="Arial"/>
          <w:lang w:val="de-DE"/>
        </w:rPr>
        <w:t>Badesee mit weitgehend unverbauten Ufern.</w:t>
      </w:r>
      <w:r w:rsidR="00FC7C42">
        <w:rPr>
          <w:rFonts w:ascii="Arial" w:eastAsia="Times New Roman" w:hAnsi="Arial" w:cs="Arial"/>
          <w:lang w:val="de-DE"/>
        </w:rPr>
        <w:t xml:space="preserve"> </w:t>
      </w:r>
      <w:r w:rsidR="00C75554">
        <w:rPr>
          <w:rFonts w:ascii="Arial" w:eastAsia="Times New Roman" w:hAnsi="Arial" w:cs="Arial"/>
          <w:lang w:val="de-DE"/>
        </w:rPr>
        <w:t xml:space="preserve">Zu allen Routen gibt es </w:t>
      </w:r>
      <w:r w:rsidRPr="00A54848">
        <w:rPr>
          <w:rFonts w:ascii="Arial" w:eastAsia="Times New Roman" w:hAnsi="Arial" w:cs="Arial"/>
          <w:lang w:val="de-DE"/>
        </w:rPr>
        <w:t>Insider-Tipps von Sara, wo man am besten einkehrt und was kulturell auf der Strec</w:t>
      </w:r>
      <w:r w:rsidR="00C75554">
        <w:rPr>
          <w:rFonts w:ascii="Arial" w:eastAsia="Times New Roman" w:hAnsi="Arial" w:cs="Arial"/>
          <w:lang w:val="de-DE"/>
        </w:rPr>
        <w:t>ke</w:t>
      </w:r>
      <w:r w:rsidRPr="00A54848">
        <w:rPr>
          <w:rFonts w:ascii="Arial" w:eastAsia="Times New Roman" w:hAnsi="Arial" w:cs="Arial"/>
          <w:lang w:val="de-DE"/>
        </w:rPr>
        <w:t xml:space="preserve"> liegt.</w:t>
      </w:r>
      <w:r w:rsidR="00090524">
        <w:rPr>
          <w:rFonts w:ascii="Arial" w:eastAsia="Times New Roman" w:hAnsi="Arial" w:cs="Arial"/>
          <w:lang w:val="de-DE"/>
        </w:rPr>
        <w:t xml:space="preserve"> Die ausführlichen Tourenprofile ver</w:t>
      </w:r>
      <w:r w:rsidR="00C75554">
        <w:rPr>
          <w:rFonts w:ascii="Arial" w:eastAsia="Times New Roman" w:hAnsi="Arial" w:cs="Arial"/>
          <w:lang w:val="de-DE"/>
        </w:rPr>
        <w:t>raten</w:t>
      </w:r>
      <w:r w:rsidR="00090524">
        <w:rPr>
          <w:rFonts w:ascii="Arial" w:eastAsia="Times New Roman" w:hAnsi="Arial" w:cs="Arial"/>
          <w:lang w:val="de-DE"/>
        </w:rPr>
        <w:t xml:space="preserve"> außerdem, für wen die Route geeignet und wie anspruchsvoll diese ist</w:t>
      </w:r>
      <w:r w:rsidR="001416A9">
        <w:rPr>
          <w:rFonts w:ascii="Arial" w:eastAsia="Times New Roman" w:hAnsi="Arial" w:cs="Arial"/>
          <w:lang w:val="de-DE"/>
        </w:rPr>
        <w:t xml:space="preserve">. Auch die ideale </w:t>
      </w:r>
      <w:r w:rsidR="00090524">
        <w:rPr>
          <w:rFonts w:ascii="Arial" w:eastAsia="Times New Roman" w:hAnsi="Arial" w:cs="Arial"/>
          <w:lang w:val="de-DE"/>
        </w:rPr>
        <w:t>Reifenbreite</w:t>
      </w:r>
      <w:r w:rsidR="009C4FAC">
        <w:rPr>
          <w:rFonts w:ascii="Arial" w:eastAsia="Times New Roman" w:hAnsi="Arial" w:cs="Arial"/>
          <w:lang w:val="de-DE"/>
        </w:rPr>
        <w:t xml:space="preserve"> </w:t>
      </w:r>
      <w:r w:rsidR="001416A9">
        <w:rPr>
          <w:rFonts w:ascii="Arial" w:eastAsia="Times New Roman" w:hAnsi="Arial" w:cs="Arial"/>
          <w:lang w:val="de-DE"/>
        </w:rPr>
        <w:t>wird thematisiert</w:t>
      </w:r>
      <w:r w:rsidR="00090524">
        <w:rPr>
          <w:rFonts w:ascii="Arial" w:eastAsia="Times New Roman" w:hAnsi="Arial" w:cs="Arial"/>
          <w:lang w:val="de-DE"/>
        </w:rPr>
        <w:t>.</w:t>
      </w:r>
    </w:p>
    <w:p w14:paraId="075447B2" w14:textId="77777777" w:rsidR="00C75554" w:rsidRDefault="00C75554" w:rsidP="000C2B62">
      <w:pPr>
        <w:suppressAutoHyphens/>
        <w:spacing w:after="0" w:line="240" w:lineRule="auto"/>
        <w:ind w:left="992" w:right="1070"/>
        <w:jc w:val="both"/>
        <w:rPr>
          <w:rFonts w:ascii="Arial" w:eastAsia="Times New Roman" w:hAnsi="Arial" w:cs="Arial"/>
          <w:lang w:val="de-DE"/>
        </w:rPr>
      </w:pPr>
    </w:p>
    <w:p w14:paraId="59D5316A" w14:textId="064814C2" w:rsidR="00C75554" w:rsidRPr="00C75554" w:rsidRDefault="00C75554" w:rsidP="000C2B62">
      <w:pPr>
        <w:suppressAutoHyphens/>
        <w:spacing w:after="0" w:line="240" w:lineRule="auto"/>
        <w:ind w:left="992" w:right="1070"/>
        <w:jc w:val="both"/>
        <w:rPr>
          <w:rFonts w:ascii="Arial" w:eastAsia="Times New Roman" w:hAnsi="Arial" w:cs="Arial"/>
          <w:lang w:val="de-DE"/>
        </w:rPr>
      </w:pPr>
      <w:r w:rsidRPr="00C75554">
        <w:rPr>
          <w:rFonts w:ascii="Arial" w:eastAsia="Times New Roman" w:hAnsi="Arial" w:cs="Arial"/>
          <w:lang w:val="de-DE"/>
        </w:rPr>
        <w:t xml:space="preserve">Da einige Streckenabschnitte durch Naturschutzgebiete führen, bitten Sara Hallbauer und das Tölzer Land darum, die darin geltenden Regeln zu beachten, damit die intakte Natur </w:t>
      </w:r>
      <w:r>
        <w:rPr>
          <w:rFonts w:ascii="Arial" w:eastAsia="Times New Roman" w:hAnsi="Arial" w:cs="Arial"/>
          <w:lang w:val="de-DE"/>
        </w:rPr>
        <w:t xml:space="preserve">als Erholungsraum </w:t>
      </w:r>
      <w:r w:rsidRPr="00C75554">
        <w:rPr>
          <w:rFonts w:ascii="Arial" w:eastAsia="Times New Roman" w:hAnsi="Arial" w:cs="Arial"/>
          <w:lang w:val="de-DE"/>
        </w:rPr>
        <w:t xml:space="preserve">erhalten bleiben kann. Mehr Informationen und Tipps für eine naturverträgliche Planung und Freizeitgestaltung </w:t>
      </w:r>
      <w:r>
        <w:rPr>
          <w:rFonts w:ascii="Arial" w:eastAsia="Times New Roman" w:hAnsi="Arial" w:cs="Arial"/>
          <w:lang w:val="de-DE"/>
        </w:rPr>
        <w:t xml:space="preserve">unter </w:t>
      </w:r>
      <w:hyperlink r:id="rId8" w:history="1">
        <w:r w:rsidRPr="00C75554">
          <w:rPr>
            <w:rStyle w:val="Hyperlink"/>
            <w:rFonts w:ascii="Arial" w:eastAsia="Times New Roman" w:hAnsi="Arial" w:cs="Arial"/>
            <w:lang w:val="de-DE"/>
          </w:rPr>
          <w:t>www.dein-toelzer-land.de</w:t>
        </w:r>
      </w:hyperlink>
      <w:r>
        <w:rPr>
          <w:rFonts w:ascii="Arial" w:eastAsia="Times New Roman" w:hAnsi="Arial" w:cs="Arial"/>
          <w:lang w:val="de-DE"/>
        </w:rPr>
        <w:t>.</w:t>
      </w:r>
    </w:p>
    <w:p w14:paraId="4C42973E" w14:textId="77777777" w:rsidR="005D3C91" w:rsidRDefault="005D3C91" w:rsidP="000C2B62">
      <w:pPr>
        <w:suppressAutoHyphens/>
        <w:spacing w:after="0" w:line="100" w:lineRule="atLeast"/>
        <w:ind w:left="993" w:right="1070"/>
        <w:jc w:val="both"/>
        <w:rPr>
          <w:rFonts w:ascii="Arial" w:eastAsia="Times New Roman" w:hAnsi="Arial" w:cs="Arial"/>
          <w:b/>
          <w:lang w:val="de-DE"/>
        </w:rPr>
      </w:pPr>
    </w:p>
    <w:p w14:paraId="6D7DA268" w14:textId="165114AB" w:rsidR="00003302" w:rsidRDefault="00090524" w:rsidP="000C2B62">
      <w:pPr>
        <w:suppressAutoHyphens/>
        <w:spacing w:after="0" w:line="100" w:lineRule="atLeast"/>
        <w:ind w:left="993" w:right="1070"/>
        <w:jc w:val="both"/>
        <w:rPr>
          <w:rFonts w:ascii="Arial" w:eastAsia="Times New Roman" w:hAnsi="Arial" w:cs="Arial"/>
          <w:b/>
          <w:lang w:val="de-DE"/>
        </w:rPr>
      </w:pPr>
      <w:r>
        <w:rPr>
          <w:rFonts w:ascii="Arial" w:eastAsia="Times New Roman" w:hAnsi="Arial" w:cs="Arial"/>
          <w:b/>
          <w:lang w:val="de-DE"/>
        </w:rPr>
        <w:t>Über Sara Hallbauer:</w:t>
      </w:r>
    </w:p>
    <w:p w14:paraId="46F9DEDA" w14:textId="790C54D7" w:rsidR="00003302" w:rsidRPr="00C75554" w:rsidRDefault="009C3B9C" w:rsidP="000C2B62">
      <w:pPr>
        <w:tabs>
          <w:tab w:val="left" w:pos="10348"/>
        </w:tabs>
        <w:suppressAutoHyphens/>
        <w:spacing w:after="0" w:line="100" w:lineRule="atLeast"/>
        <w:ind w:left="993" w:right="1070"/>
        <w:jc w:val="both"/>
        <w:rPr>
          <w:rFonts w:ascii="Arial" w:eastAsia="Times New Roman" w:hAnsi="Arial" w:cs="Arial"/>
          <w:bCs/>
          <w:lang w:val="de-DE"/>
        </w:rPr>
      </w:pPr>
      <w:r w:rsidRPr="009C3B9C">
        <w:rPr>
          <w:rFonts w:ascii="Arial" w:eastAsia="Times New Roman" w:hAnsi="Arial" w:cs="Arial"/>
          <w:bCs/>
          <w:lang w:val="de-DE"/>
        </w:rPr>
        <w:t xml:space="preserve">Für sie ist der Weg das Ziel und sie will mehr Frauen für den aus ihrer Sicht schönsten Sport der Welt begeistern. Sara Hallbauer ist </w:t>
      </w:r>
      <w:r w:rsidR="00201DF0">
        <w:rPr>
          <w:rFonts w:ascii="Arial" w:eastAsia="Times New Roman" w:hAnsi="Arial" w:cs="Arial"/>
          <w:bCs/>
          <w:lang w:val="de-DE"/>
        </w:rPr>
        <w:t>leidenschaftliche</w:t>
      </w:r>
      <w:r w:rsidRPr="009C3B9C">
        <w:rPr>
          <w:rFonts w:ascii="Arial" w:eastAsia="Times New Roman" w:hAnsi="Arial" w:cs="Arial"/>
          <w:bCs/>
          <w:lang w:val="de-DE"/>
        </w:rPr>
        <w:t xml:space="preserve"> Radsportlerin: Egal ob mit Endurance Renn-</w:t>
      </w:r>
      <w:r w:rsidR="000C2B62">
        <w:rPr>
          <w:rFonts w:ascii="Arial" w:eastAsia="Times New Roman" w:hAnsi="Arial" w:cs="Arial"/>
          <w:bCs/>
          <w:lang w:val="de-DE"/>
        </w:rPr>
        <w:t>,</w:t>
      </w:r>
      <w:r w:rsidRPr="009C3B9C">
        <w:rPr>
          <w:rFonts w:ascii="Arial" w:eastAsia="Times New Roman" w:hAnsi="Arial" w:cs="Arial"/>
          <w:bCs/>
          <w:lang w:val="de-DE"/>
        </w:rPr>
        <w:t xml:space="preserve"> Gravel- oder Bikepacking-Rad – </w:t>
      </w:r>
      <w:r w:rsidRPr="00C75554">
        <w:rPr>
          <w:rFonts w:ascii="Arial" w:eastAsia="Times New Roman" w:hAnsi="Arial" w:cs="Arial"/>
          <w:bCs/>
          <w:lang w:val="de-DE"/>
        </w:rPr>
        <w:t xml:space="preserve">für die Wahl-Wackersbergerin gilt: </w:t>
      </w:r>
      <w:r w:rsidRPr="009C3B9C">
        <w:rPr>
          <w:rFonts w:ascii="Arial" w:eastAsia="Times New Roman" w:hAnsi="Arial" w:cs="Arial"/>
          <w:bCs/>
          <w:lang w:val="de-DE"/>
        </w:rPr>
        <w:t>Hauptsache unterwegs. Die 43-jährige ist schon mit dem Rad quer durch Deutschland vom Rhein ans Kap Arkona gefahren und hat beim „Tuscany Trail“ 500 Kilometer durch die Toskana absolviert. Ihre wohl größte Leistung war das Ultracycling Rennen „Northcape 4000“, das sie nach 17 Tagen, 4500 Kilometer</w:t>
      </w:r>
      <w:r w:rsidR="00E435AB">
        <w:rPr>
          <w:rFonts w:ascii="Arial" w:eastAsia="Times New Roman" w:hAnsi="Arial" w:cs="Arial"/>
          <w:bCs/>
          <w:lang w:val="de-DE"/>
        </w:rPr>
        <w:t>n</w:t>
      </w:r>
      <w:r w:rsidRPr="009C3B9C">
        <w:rPr>
          <w:rFonts w:ascii="Arial" w:eastAsia="Times New Roman" w:hAnsi="Arial" w:cs="Arial"/>
          <w:bCs/>
          <w:lang w:val="de-DE"/>
        </w:rPr>
        <w:t xml:space="preserve"> und 30.000 Höhenmeter</w:t>
      </w:r>
      <w:r w:rsidR="00E435AB">
        <w:rPr>
          <w:rFonts w:ascii="Arial" w:eastAsia="Times New Roman" w:hAnsi="Arial" w:cs="Arial"/>
          <w:bCs/>
          <w:lang w:val="de-DE"/>
        </w:rPr>
        <w:t>n</w:t>
      </w:r>
      <w:r w:rsidRPr="009C3B9C">
        <w:rPr>
          <w:rFonts w:ascii="Arial" w:eastAsia="Times New Roman" w:hAnsi="Arial" w:cs="Arial"/>
          <w:bCs/>
          <w:lang w:val="de-DE"/>
        </w:rPr>
        <w:t xml:space="preserve"> bis ans Nordkap führte – als zweite Solo-Frau in einem unsupported Bikepacking-Abenteuer. Trotz sportlicher Höchstleistung kommt für Sara immer die Freude am Fahren an erster </w:t>
      </w:r>
      <w:r w:rsidRPr="009C3B9C">
        <w:rPr>
          <w:rFonts w:ascii="Arial" w:eastAsia="Times New Roman" w:hAnsi="Arial" w:cs="Arial"/>
          <w:bCs/>
          <w:lang w:val="de-DE"/>
        </w:rPr>
        <w:lastRenderedPageBreak/>
        <w:t>Stelle. Die gibt sie auch gerne weiter: Auf Instagram</w:t>
      </w:r>
      <w:r w:rsidRPr="00C75554">
        <w:rPr>
          <w:rFonts w:ascii="Arial" w:eastAsia="Times New Roman" w:hAnsi="Arial" w:cs="Arial"/>
          <w:bCs/>
          <w:lang w:val="de-DE"/>
        </w:rPr>
        <w:t xml:space="preserve"> (@sara_hallpower) und</w:t>
      </w:r>
      <w:r w:rsidRPr="009C3B9C">
        <w:rPr>
          <w:rFonts w:ascii="Arial" w:eastAsia="Times New Roman" w:hAnsi="Arial" w:cs="Arial"/>
          <w:bCs/>
          <w:lang w:val="de-DE"/>
        </w:rPr>
        <w:t xml:space="preserve"> auf ihrer Webseite </w:t>
      </w:r>
      <w:hyperlink r:id="rId9" w:history="1">
        <w:r w:rsidRPr="00C75554">
          <w:rPr>
            <w:rStyle w:val="Hyperlink"/>
            <w:rFonts w:ascii="Arial" w:eastAsia="Times New Roman" w:hAnsi="Arial" w:cs="Arial"/>
            <w:bCs/>
            <w:lang w:val="de-DE"/>
          </w:rPr>
          <w:t>www.bikepackers.de</w:t>
        </w:r>
      </w:hyperlink>
      <w:r w:rsidR="009C4FAC">
        <w:rPr>
          <w:rStyle w:val="Hyperlink"/>
          <w:rFonts w:ascii="Arial" w:eastAsia="Times New Roman" w:hAnsi="Arial" w:cs="Arial"/>
          <w:bCs/>
          <w:lang w:val="de-DE"/>
        </w:rPr>
        <w:t>.</w:t>
      </w:r>
    </w:p>
    <w:p w14:paraId="1DDB1E97" w14:textId="77777777" w:rsidR="009C3B9C" w:rsidRDefault="009C3B9C" w:rsidP="000C2B62">
      <w:pPr>
        <w:suppressAutoHyphens/>
        <w:spacing w:after="0" w:line="240" w:lineRule="auto"/>
        <w:ind w:left="993" w:right="1070"/>
        <w:jc w:val="both"/>
        <w:rPr>
          <w:rFonts w:ascii="Arial" w:eastAsia="Times New Roman" w:hAnsi="Arial" w:cs="Arial"/>
          <w:b/>
          <w:lang w:val="de-DE" w:eastAsia="de-DE"/>
        </w:rPr>
      </w:pPr>
    </w:p>
    <w:p w14:paraId="28612230" w14:textId="3F6842E5" w:rsidR="009F33F6" w:rsidRPr="009326F4" w:rsidRDefault="009F33F6" w:rsidP="000C2B62">
      <w:pPr>
        <w:suppressAutoHyphens/>
        <w:spacing w:after="0" w:line="240" w:lineRule="auto"/>
        <w:ind w:left="993" w:right="1070"/>
        <w:jc w:val="both"/>
        <w:rPr>
          <w:rFonts w:ascii="Arial" w:eastAsia="Times New Roman" w:hAnsi="Arial" w:cs="Arial"/>
          <w:b/>
          <w:lang w:val="de-DE" w:eastAsia="de-DE"/>
        </w:rPr>
      </w:pPr>
      <w:r w:rsidRPr="009326F4">
        <w:rPr>
          <w:rFonts w:ascii="Arial" w:eastAsia="Times New Roman" w:hAnsi="Arial" w:cs="Arial"/>
          <w:b/>
          <w:lang w:val="de-DE" w:eastAsia="de-DE"/>
        </w:rPr>
        <w:t>Über das Tölzer Land</w:t>
      </w:r>
    </w:p>
    <w:p w14:paraId="6BD290C2" w14:textId="7DE66F3A" w:rsidR="001652BE" w:rsidRDefault="009F33F6" w:rsidP="000C2B62">
      <w:pPr>
        <w:spacing w:after="0" w:line="240" w:lineRule="auto"/>
        <w:ind w:left="992" w:right="1070"/>
        <w:jc w:val="both"/>
        <w:rPr>
          <w:rFonts w:ascii="Arial" w:eastAsia="Times New Roman" w:hAnsi="Arial" w:cs="Calibri"/>
          <w:color w:val="000000"/>
          <w:lang w:val="de-DE" w:eastAsia="ar-SA"/>
        </w:rPr>
      </w:pPr>
      <w:r w:rsidRPr="009326F4">
        <w:rPr>
          <w:rFonts w:ascii="Arial" w:eastAsia="Times New Roman" w:hAnsi="Arial" w:cs="Arial"/>
          <w:lang w:val="de-DE" w:eastAsia="de-DE"/>
        </w:rPr>
        <w:t xml:space="preserve">Das Tölzer Land repräsentiert als Tourismusmarke die 21 Städte und Gemeinden des Landkreises Bad Tölz-Wolfratshausen. Die Region erstreckt sich südlich von München bis zur Tiroler Grenze. </w:t>
      </w:r>
      <w:r>
        <w:rPr>
          <w:rFonts w:ascii="Arial" w:eastAsia="Times New Roman" w:hAnsi="Arial" w:cs="Arial"/>
          <w:lang w:val="de-DE" w:eastAsia="de-DE"/>
        </w:rPr>
        <w:t xml:space="preserve">Der Starnberger See im Nordwesten, Kochel- und Walchensee im Südwesten und der Sylvenstein-Stausee im Süden </w:t>
      </w:r>
      <w:r w:rsidRPr="009326F4">
        <w:rPr>
          <w:rFonts w:ascii="Arial" w:eastAsia="Times New Roman" w:hAnsi="Arial" w:cs="Arial"/>
          <w:lang w:val="de-DE" w:eastAsia="de-DE"/>
        </w:rPr>
        <w:t xml:space="preserve">bieten </w:t>
      </w:r>
      <w:r>
        <w:rPr>
          <w:rFonts w:ascii="Arial" w:eastAsia="Times New Roman" w:hAnsi="Arial" w:cs="Arial"/>
          <w:lang w:val="de-DE" w:eastAsia="de-DE"/>
        </w:rPr>
        <w:t xml:space="preserve">ganzjährig </w:t>
      </w:r>
      <w:r w:rsidRPr="009326F4">
        <w:rPr>
          <w:rFonts w:ascii="Arial" w:eastAsia="Times New Roman" w:hAnsi="Arial" w:cs="Arial"/>
          <w:lang w:val="de-DE" w:eastAsia="de-DE"/>
        </w:rPr>
        <w:t xml:space="preserve">zahlreiche Erholungsmöglichkeiten – ebenso wie Isar und Loisach, die sich als blaue Bänder durch die Bilderbuchlandschaft schlängeln. Der höchste Gipfel ist der Schafreuter (2101 m). </w:t>
      </w:r>
      <w:r w:rsidRPr="005C1033">
        <w:rPr>
          <w:rFonts w:ascii="Arial" w:eastAsia="Times New Roman" w:hAnsi="Arial" w:cs="Calibri"/>
          <w:color w:val="000000"/>
          <w:lang w:val="de-DE" w:eastAsia="ar-SA"/>
        </w:rPr>
        <w:t>Bergbahnen führen sommers wie winters auf den Herzogstand (1731 m) am Walchensee, auf das Brauneck (1555 m) in Lenggries und auf den Blomberg (1248 m), dem Hausberg von Bad Tölz.</w:t>
      </w:r>
    </w:p>
    <w:p w14:paraId="77100CBA" w14:textId="77777777" w:rsidR="000C2B62" w:rsidRPr="000C2B62" w:rsidRDefault="000C2B62" w:rsidP="000C2B62">
      <w:pPr>
        <w:spacing w:after="0" w:line="240" w:lineRule="auto"/>
        <w:ind w:left="992" w:right="1070"/>
        <w:jc w:val="both"/>
        <w:rPr>
          <w:rFonts w:ascii="Arial" w:eastAsia="Times New Roman" w:hAnsi="Arial" w:cs="Calibri"/>
          <w:color w:val="000000"/>
          <w:lang w:val="de-DE" w:eastAsia="ar-SA"/>
        </w:rPr>
      </w:pPr>
    </w:p>
    <w:p w14:paraId="5DBFB7E1" w14:textId="4629FC6E" w:rsidR="00BC4689" w:rsidRPr="00B32FBB" w:rsidRDefault="003512C8" w:rsidP="000C2B62">
      <w:pPr>
        <w:suppressAutoHyphens/>
        <w:spacing w:after="0" w:line="240" w:lineRule="auto"/>
        <w:ind w:left="993" w:right="1070"/>
        <w:rPr>
          <w:rFonts w:ascii="Helvetica" w:eastAsia="Times New Roman" w:hAnsi="Helvetica" w:cs="Helvetica"/>
          <w:sz w:val="24"/>
          <w:szCs w:val="20"/>
          <w:lang w:val="de-DE" w:eastAsia="ar-SA"/>
        </w:rPr>
      </w:pPr>
      <w:r w:rsidRPr="00707AB3">
        <w:rPr>
          <w:rFonts w:ascii="Arial" w:eastAsia="Times New Roman" w:hAnsi="Arial" w:cs="Arial"/>
          <w:b/>
          <w:lang w:val="de-DE" w:eastAsia="ar-SA"/>
        </w:rPr>
        <w:t>Weitere Info</w:t>
      </w:r>
      <w:r w:rsidR="006578EB">
        <w:rPr>
          <w:rFonts w:ascii="Arial" w:eastAsia="Times New Roman" w:hAnsi="Arial" w:cs="Arial"/>
          <w:b/>
          <w:lang w:val="de-DE" w:eastAsia="ar-SA"/>
        </w:rPr>
        <w:t>rmationen</w:t>
      </w:r>
      <w:r w:rsidRPr="00707AB3">
        <w:rPr>
          <w:rFonts w:ascii="Arial" w:eastAsia="Times New Roman" w:hAnsi="Arial" w:cs="Arial"/>
          <w:b/>
          <w:lang w:val="de-DE" w:eastAsia="ar-SA"/>
        </w:rPr>
        <w:t>:</w:t>
      </w:r>
      <w:r w:rsidRPr="00707AB3">
        <w:rPr>
          <w:rFonts w:ascii="Arial" w:eastAsia="Times New Roman" w:hAnsi="Arial" w:cs="Arial"/>
          <w:b/>
          <w:lang w:val="de-DE" w:eastAsia="ar-SA"/>
        </w:rPr>
        <w:br/>
      </w:r>
      <w:r w:rsidR="00EA11F6" w:rsidRPr="00EA11F6">
        <w:rPr>
          <w:rFonts w:ascii="Arial" w:eastAsia="Times New Roman" w:hAnsi="Arial" w:cs="Arial"/>
          <w:lang w:val="de-DE" w:eastAsia="ar-SA"/>
        </w:rPr>
        <w:t xml:space="preserve">Tölzer Land Tourismus, Prof.-Max-Lange-Platz 1, 83646 Bad Tölz, Tel.: 08041 / 505206, </w:t>
      </w:r>
      <w:hyperlink r:id="rId10" w:history="1">
        <w:r w:rsidR="00EA11F6" w:rsidRPr="003F7A13">
          <w:rPr>
            <w:rStyle w:val="Hyperlink"/>
            <w:rFonts w:ascii="Arial" w:eastAsia="Times New Roman" w:hAnsi="Arial" w:cs="Arial"/>
            <w:lang w:val="de-DE" w:eastAsia="ar-SA"/>
          </w:rPr>
          <w:t>info@toelzer-land.de</w:t>
        </w:r>
      </w:hyperlink>
      <w:r w:rsidR="00EA11F6" w:rsidRPr="00EA11F6">
        <w:rPr>
          <w:rFonts w:ascii="Arial" w:eastAsia="Times New Roman" w:hAnsi="Arial" w:cs="Arial"/>
          <w:lang w:val="de-DE" w:eastAsia="ar-SA"/>
        </w:rPr>
        <w:t xml:space="preserve">, </w:t>
      </w:r>
      <w:hyperlink r:id="rId11" w:history="1">
        <w:r w:rsidR="00EA11F6" w:rsidRPr="003F7A13">
          <w:rPr>
            <w:rStyle w:val="Hyperlink"/>
            <w:rFonts w:ascii="Arial" w:eastAsia="Times New Roman" w:hAnsi="Arial" w:cs="Arial"/>
            <w:lang w:val="de-DE" w:eastAsia="ar-SA"/>
          </w:rPr>
          <w:t>www.toelzer-land.de</w:t>
        </w:r>
      </w:hyperlink>
    </w:p>
    <w:sectPr w:rsidR="00BC4689" w:rsidRPr="00B32FBB"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F743" w14:textId="77777777" w:rsidR="00737C83" w:rsidRDefault="00737C83" w:rsidP="00077716">
      <w:pPr>
        <w:spacing w:after="0" w:line="240" w:lineRule="auto"/>
      </w:pPr>
      <w:r>
        <w:separator/>
      </w:r>
    </w:p>
  </w:endnote>
  <w:endnote w:type="continuationSeparator" w:id="0">
    <w:p w14:paraId="45BEFBDB" w14:textId="77777777" w:rsidR="00737C83" w:rsidRDefault="00737C8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FEF6" w14:textId="77777777" w:rsidR="00737C83" w:rsidRDefault="00737C83" w:rsidP="00077716">
      <w:pPr>
        <w:spacing w:after="0" w:line="240" w:lineRule="auto"/>
      </w:pPr>
      <w:r>
        <w:separator/>
      </w:r>
    </w:p>
  </w:footnote>
  <w:footnote w:type="continuationSeparator" w:id="0">
    <w:p w14:paraId="19FC119F" w14:textId="77777777" w:rsidR="00737C83" w:rsidRDefault="00737C83"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AA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BCB"/>
    <w:multiLevelType w:val="multilevel"/>
    <w:tmpl w:val="E606F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26857"/>
    <w:multiLevelType w:val="multilevel"/>
    <w:tmpl w:val="5DAC2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6481D"/>
    <w:multiLevelType w:val="multilevel"/>
    <w:tmpl w:val="98F0D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4"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CCB4DF5"/>
    <w:multiLevelType w:val="multilevel"/>
    <w:tmpl w:val="DA72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0758697">
    <w:abstractNumId w:val="3"/>
  </w:num>
  <w:num w:numId="2" w16cid:durableId="2071689907">
    <w:abstractNumId w:val="4"/>
  </w:num>
  <w:num w:numId="3" w16cid:durableId="456946568">
    <w:abstractNumId w:val="0"/>
  </w:num>
  <w:num w:numId="4" w16cid:durableId="28999007">
    <w:abstractNumId w:val="2"/>
  </w:num>
  <w:num w:numId="5" w16cid:durableId="1950619848">
    <w:abstractNumId w:val="5"/>
  </w:num>
  <w:num w:numId="6" w16cid:durableId="165498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302"/>
    <w:rsid w:val="000034EE"/>
    <w:rsid w:val="00004C32"/>
    <w:rsid w:val="00006870"/>
    <w:rsid w:val="000072D8"/>
    <w:rsid w:val="0001576C"/>
    <w:rsid w:val="00021F49"/>
    <w:rsid w:val="00022782"/>
    <w:rsid w:val="000247D5"/>
    <w:rsid w:val="00031FD9"/>
    <w:rsid w:val="00057C0F"/>
    <w:rsid w:val="000602C4"/>
    <w:rsid w:val="00060E9C"/>
    <w:rsid w:val="00064713"/>
    <w:rsid w:val="00066458"/>
    <w:rsid w:val="00074FDA"/>
    <w:rsid w:val="00077716"/>
    <w:rsid w:val="00090524"/>
    <w:rsid w:val="000919B0"/>
    <w:rsid w:val="00095F8D"/>
    <w:rsid w:val="000A119A"/>
    <w:rsid w:val="000A58FD"/>
    <w:rsid w:val="000B3170"/>
    <w:rsid w:val="000B45AC"/>
    <w:rsid w:val="000C2B62"/>
    <w:rsid w:val="000C2BC5"/>
    <w:rsid w:val="000E3173"/>
    <w:rsid w:val="000F680D"/>
    <w:rsid w:val="00106977"/>
    <w:rsid w:val="00107463"/>
    <w:rsid w:val="001131ED"/>
    <w:rsid w:val="00120A12"/>
    <w:rsid w:val="0012730B"/>
    <w:rsid w:val="001346DB"/>
    <w:rsid w:val="0014099B"/>
    <w:rsid w:val="001416A9"/>
    <w:rsid w:val="00145D2E"/>
    <w:rsid w:val="00160E29"/>
    <w:rsid w:val="00161E32"/>
    <w:rsid w:val="00163519"/>
    <w:rsid w:val="001652BE"/>
    <w:rsid w:val="001660A0"/>
    <w:rsid w:val="00175CB7"/>
    <w:rsid w:val="00177ADE"/>
    <w:rsid w:val="0018296C"/>
    <w:rsid w:val="00191DE2"/>
    <w:rsid w:val="001A0D1F"/>
    <w:rsid w:val="001C1598"/>
    <w:rsid w:val="001C5562"/>
    <w:rsid w:val="001C7480"/>
    <w:rsid w:val="001D2924"/>
    <w:rsid w:val="001D683E"/>
    <w:rsid w:val="001E03B5"/>
    <w:rsid w:val="001F064E"/>
    <w:rsid w:val="001F5EA5"/>
    <w:rsid w:val="001F5EF6"/>
    <w:rsid w:val="0020068C"/>
    <w:rsid w:val="00201DF0"/>
    <w:rsid w:val="00204041"/>
    <w:rsid w:val="00205EA6"/>
    <w:rsid w:val="002060AE"/>
    <w:rsid w:val="00206333"/>
    <w:rsid w:val="002063C1"/>
    <w:rsid w:val="002126E8"/>
    <w:rsid w:val="0021496B"/>
    <w:rsid w:val="00214D4F"/>
    <w:rsid w:val="002161A2"/>
    <w:rsid w:val="00225156"/>
    <w:rsid w:val="0022772D"/>
    <w:rsid w:val="00236733"/>
    <w:rsid w:val="00247ED7"/>
    <w:rsid w:val="00251BA1"/>
    <w:rsid w:val="00254AEE"/>
    <w:rsid w:val="00254D7D"/>
    <w:rsid w:val="002575D4"/>
    <w:rsid w:val="00257F1B"/>
    <w:rsid w:val="00262699"/>
    <w:rsid w:val="00273110"/>
    <w:rsid w:val="002753E6"/>
    <w:rsid w:val="00276677"/>
    <w:rsid w:val="00283532"/>
    <w:rsid w:val="00286EC7"/>
    <w:rsid w:val="002938E7"/>
    <w:rsid w:val="00294C2C"/>
    <w:rsid w:val="002C0F9B"/>
    <w:rsid w:val="002C5D38"/>
    <w:rsid w:val="002E59A8"/>
    <w:rsid w:val="002F668F"/>
    <w:rsid w:val="00306689"/>
    <w:rsid w:val="003121B8"/>
    <w:rsid w:val="00321692"/>
    <w:rsid w:val="0032169A"/>
    <w:rsid w:val="003256D5"/>
    <w:rsid w:val="003349D1"/>
    <w:rsid w:val="00334A49"/>
    <w:rsid w:val="00337A89"/>
    <w:rsid w:val="003512C8"/>
    <w:rsid w:val="003543D7"/>
    <w:rsid w:val="00360D00"/>
    <w:rsid w:val="0036195E"/>
    <w:rsid w:val="0036274A"/>
    <w:rsid w:val="003737D6"/>
    <w:rsid w:val="00377838"/>
    <w:rsid w:val="0038403A"/>
    <w:rsid w:val="003869C2"/>
    <w:rsid w:val="00393A3F"/>
    <w:rsid w:val="003969C2"/>
    <w:rsid w:val="003A3586"/>
    <w:rsid w:val="003A5C4A"/>
    <w:rsid w:val="003B04A4"/>
    <w:rsid w:val="003B408B"/>
    <w:rsid w:val="003B6379"/>
    <w:rsid w:val="003C4FCE"/>
    <w:rsid w:val="003D06F1"/>
    <w:rsid w:val="003D153A"/>
    <w:rsid w:val="003D1C3C"/>
    <w:rsid w:val="003D34F5"/>
    <w:rsid w:val="003D4813"/>
    <w:rsid w:val="003D590F"/>
    <w:rsid w:val="003E36B7"/>
    <w:rsid w:val="003E76BA"/>
    <w:rsid w:val="003F37CC"/>
    <w:rsid w:val="003F5C81"/>
    <w:rsid w:val="004070DF"/>
    <w:rsid w:val="00414C6D"/>
    <w:rsid w:val="0042061E"/>
    <w:rsid w:val="00420F51"/>
    <w:rsid w:val="00421447"/>
    <w:rsid w:val="00422E20"/>
    <w:rsid w:val="00431773"/>
    <w:rsid w:val="00431FD7"/>
    <w:rsid w:val="00432924"/>
    <w:rsid w:val="004376AC"/>
    <w:rsid w:val="00437D4F"/>
    <w:rsid w:val="00440C32"/>
    <w:rsid w:val="00445500"/>
    <w:rsid w:val="0045282E"/>
    <w:rsid w:val="00453DDD"/>
    <w:rsid w:val="00454FB0"/>
    <w:rsid w:val="004649A4"/>
    <w:rsid w:val="0046772D"/>
    <w:rsid w:val="004700B8"/>
    <w:rsid w:val="004738C3"/>
    <w:rsid w:val="00482EF9"/>
    <w:rsid w:val="00485687"/>
    <w:rsid w:val="00493690"/>
    <w:rsid w:val="00493C53"/>
    <w:rsid w:val="00495715"/>
    <w:rsid w:val="00497101"/>
    <w:rsid w:val="004A1486"/>
    <w:rsid w:val="004B18B6"/>
    <w:rsid w:val="004C111E"/>
    <w:rsid w:val="004C235D"/>
    <w:rsid w:val="004D53B5"/>
    <w:rsid w:val="004E16C8"/>
    <w:rsid w:val="004E4A77"/>
    <w:rsid w:val="004E5C71"/>
    <w:rsid w:val="004F0F08"/>
    <w:rsid w:val="004F51E7"/>
    <w:rsid w:val="004F568B"/>
    <w:rsid w:val="00506A83"/>
    <w:rsid w:val="0051365A"/>
    <w:rsid w:val="00515533"/>
    <w:rsid w:val="00517B96"/>
    <w:rsid w:val="00526B8D"/>
    <w:rsid w:val="00527006"/>
    <w:rsid w:val="00541035"/>
    <w:rsid w:val="00544662"/>
    <w:rsid w:val="005640BC"/>
    <w:rsid w:val="0056421C"/>
    <w:rsid w:val="00571B5E"/>
    <w:rsid w:val="0057314C"/>
    <w:rsid w:val="00580D92"/>
    <w:rsid w:val="00582992"/>
    <w:rsid w:val="00585EF0"/>
    <w:rsid w:val="00586110"/>
    <w:rsid w:val="005B271F"/>
    <w:rsid w:val="005B6B02"/>
    <w:rsid w:val="005C5BEE"/>
    <w:rsid w:val="005C6051"/>
    <w:rsid w:val="005D3603"/>
    <w:rsid w:val="005D3C91"/>
    <w:rsid w:val="005D646B"/>
    <w:rsid w:val="005E22C2"/>
    <w:rsid w:val="006023C4"/>
    <w:rsid w:val="00604027"/>
    <w:rsid w:val="00607127"/>
    <w:rsid w:val="00612C33"/>
    <w:rsid w:val="006210FA"/>
    <w:rsid w:val="00626146"/>
    <w:rsid w:val="00626C6C"/>
    <w:rsid w:val="006434AD"/>
    <w:rsid w:val="006476AE"/>
    <w:rsid w:val="00652834"/>
    <w:rsid w:val="0065724E"/>
    <w:rsid w:val="006578EB"/>
    <w:rsid w:val="00660504"/>
    <w:rsid w:val="0066264A"/>
    <w:rsid w:val="00674608"/>
    <w:rsid w:val="00677978"/>
    <w:rsid w:val="006842E0"/>
    <w:rsid w:val="0069088B"/>
    <w:rsid w:val="00694E73"/>
    <w:rsid w:val="006A3B47"/>
    <w:rsid w:val="006A55C7"/>
    <w:rsid w:val="006B30EF"/>
    <w:rsid w:val="006B4486"/>
    <w:rsid w:val="006B451A"/>
    <w:rsid w:val="006C0ED9"/>
    <w:rsid w:val="006C5FCF"/>
    <w:rsid w:val="006D1F67"/>
    <w:rsid w:val="006D6183"/>
    <w:rsid w:val="006E2143"/>
    <w:rsid w:val="006F03CA"/>
    <w:rsid w:val="006F475A"/>
    <w:rsid w:val="00707AB3"/>
    <w:rsid w:val="00716C8E"/>
    <w:rsid w:val="007177BD"/>
    <w:rsid w:val="00721546"/>
    <w:rsid w:val="007222FB"/>
    <w:rsid w:val="007263D4"/>
    <w:rsid w:val="00733C2D"/>
    <w:rsid w:val="00737317"/>
    <w:rsid w:val="00737C83"/>
    <w:rsid w:val="00737F00"/>
    <w:rsid w:val="00741570"/>
    <w:rsid w:val="00744E99"/>
    <w:rsid w:val="007467B0"/>
    <w:rsid w:val="00773BEC"/>
    <w:rsid w:val="0078132C"/>
    <w:rsid w:val="007A0B39"/>
    <w:rsid w:val="007A2653"/>
    <w:rsid w:val="007A3221"/>
    <w:rsid w:val="007A44EF"/>
    <w:rsid w:val="007A7F33"/>
    <w:rsid w:val="007B7823"/>
    <w:rsid w:val="007C7DB4"/>
    <w:rsid w:val="007D43F4"/>
    <w:rsid w:val="007D5FCF"/>
    <w:rsid w:val="007E037E"/>
    <w:rsid w:val="007E1A86"/>
    <w:rsid w:val="007E6118"/>
    <w:rsid w:val="007F6D68"/>
    <w:rsid w:val="00804EE3"/>
    <w:rsid w:val="008077D1"/>
    <w:rsid w:val="00807C1B"/>
    <w:rsid w:val="00811454"/>
    <w:rsid w:val="00817B56"/>
    <w:rsid w:val="00821FDD"/>
    <w:rsid w:val="0082640A"/>
    <w:rsid w:val="0083479A"/>
    <w:rsid w:val="00836E45"/>
    <w:rsid w:val="0084097D"/>
    <w:rsid w:val="00840F6E"/>
    <w:rsid w:val="00844997"/>
    <w:rsid w:val="00851A85"/>
    <w:rsid w:val="00855BF4"/>
    <w:rsid w:val="008747E9"/>
    <w:rsid w:val="00881F97"/>
    <w:rsid w:val="008821CA"/>
    <w:rsid w:val="00883BF5"/>
    <w:rsid w:val="0089012C"/>
    <w:rsid w:val="00893984"/>
    <w:rsid w:val="00895295"/>
    <w:rsid w:val="00896DB0"/>
    <w:rsid w:val="008A5FE5"/>
    <w:rsid w:val="008A637A"/>
    <w:rsid w:val="008B1AD5"/>
    <w:rsid w:val="008B3AAA"/>
    <w:rsid w:val="008B48F5"/>
    <w:rsid w:val="008B633F"/>
    <w:rsid w:val="008C07BF"/>
    <w:rsid w:val="008C251D"/>
    <w:rsid w:val="008C3EE8"/>
    <w:rsid w:val="008D2666"/>
    <w:rsid w:val="008E1BD1"/>
    <w:rsid w:val="008E3076"/>
    <w:rsid w:val="008F11D4"/>
    <w:rsid w:val="008F5C4B"/>
    <w:rsid w:val="009039A4"/>
    <w:rsid w:val="00906E15"/>
    <w:rsid w:val="009271B2"/>
    <w:rsid w:val="00932316"/>
    <w:rsid w:val="00936DDD"/>
    <w:rsid w:val="00944CF7"/>
    <w:rsid w:val="00952746"/>
    <w:rsid w:val="009535EF"/>
    <w:rsid w:val="00955196"/>
    <w:rsid w:val="009575F4"/>
    <w:rsid w:val="00961461"/>
    <w:rsid w:val="009658EF"/>
    <w:rsid w:val="009720CD"/>
    <w:rsid w:val="00977121"/>
    <w:rsid w:val="00981254"/>
    <w:rsid w:val="0098221A"/>
    <w:rsid w:val="00990A64"/>
    <w:rsid w:val="009914C1"/>
    <w:rsid w:val="009945F7"/>
    <w:rsid w:val="009970E2"/>
    <w:rsid w:val="009978B6"/>
    <w:rsid w:val="009A0CF7"/>
    <w:rsid w:val="009A3312"/>
    <w:rsid w:val="009A4BD1"/>
    <w:rsid w:val="009B3647"/>
    <w:rsid w:val="009B71EB"/>
    <w:rsid w:val="009C0601"/>
    <w:rsid w:val="009C3B9C"/>
    <w:rsid w:val="009C4FAC"/>
    <w:rsid w:val="009D625A"/>
    <w:rsid w:val="009E1800"/>
    <w:rsid w:val="009E1842"/>
    <w:rsid w:val="009E3444"/>
    <w:rsid w:val="009E69C1"/>
    <w:rsid w:val="009F33F6"/>
    <w:rsid w:val="00A03DE9"/>
    <w:rsid w:val="00A13BA6"/>
    <w:rsid w:val="00A20189"/>
    <w:rsid w:val="00A26C21"/>
    <w:rsid w:val="00A271C5"/>
    <w:rsid w:val="00A5200A"/>
    <w:rsid w:val="00A63977"/>
    <w:rsid w:val="00A802BF"/>
    <w:rsid w:val="00A846F4"/>
    <w:rsid w:val="00A84CC6"/>
    <w:rsid w:val="00A95654"/>
    <w:rsid w:val="00A971B3"/>
    <w:rsid w:val="00AA259A"/>
    <w:rsid w:val="00AA5223"/>
    <w:rsid w:val="00AA6FC2"/>
    <w:rsid w:val="00AB6E47"/>
    <w:rsid w:val="00AC230F"/>
    <w:rsid w:val="00AD2FA2"/>
    <w:rsid w:val="00AD3EED"/>
    <w:rsid w:val="00AD70C9"/>
    <w:rsid w:val="00AD7650"/>
    <w:rsid w:val="00AE2E2F"/>
    <w:rsid w:val="00AF6A06"/>
    <w:rsid w:val="00B01D8F"/>
    <w:rsid w:val="00B01F21"/>
    <w:rsid w:val="00B060DA"/>
    <w:rsid w:val="00B13FE5"/>
    <w:rsid w:val="00B15148"/>
    <w:rsid w:val="00B17419"/>
    <w:rsid w:val="00B24C51"/>
    <w:rsid w:val="00B32FBB"/>
    <w:rsid w:val="00B347A9"/>
    <w:rsid w:val="00B4303E"/>
    <w:rsid w:val="00B43F81"/>
    <w:rsid w:val="00B47422"/>
    <w:rsid w:val="00B5245E"/>
    <w:rsid w:val="00B62318"/>
    <w:rsid w:val="00B650B9"/>
    <w:rsid w:val="00B73B0D"/>
    <w:rsid w:val="00B73FCF"/>
    <w:rsid w:val="00B81283"/>
    <w:rsid w:val="00B86518"/>
    <w:rsid w:val="00B87228"/>
    <w:rsid w:val="00B9011A"/>
    <w:rsid w:val="00B94146"/>
    <w:rsid w:val="00B970D0"/>
    <w:rsid w:val="00BA293C"/>
    <w:rsid w:val="00BB07D8"/>
    <w:rsid w:val="00BB52D4"/>
    <w:rsid w:val="00BB75D9"/>
    <w:rsid w:val="00BC13BB"/>
    <w:rsid w:val="00BC4689"/>
    <w:rsid w:val="00BD67FD"/>
    <w:rsid w:val="00BE0CD3"/>
    <w:rsid w:val="00BE18B6"/>
    <w:rsid w:val="00BE6087"/>
    <w:rsid w:val="00BF1451"/>
    <w:rsid w:val="00BF3307"/>
    <w:rsid w:val="00C01FF2"/>
    <w:rsid w:val="00C20391"/>
    <w:rsid w:val="00C22539"/>
    <w:rsid w:val="00C23D78"/>
    <w:rsid w:val="00C405D2"/>
    <w:rsid w:val="00C45733"/>
    <w:rsid w:val="00C46BE5"/>
    <w:rsid w:val="00C61416"/>
    <w:rsid w:val="00C61A40"/>
    <w:rsid w:val="00C67370"/>
    <w:rsid w:val="00C70073"/>
    <w:rsid w:val="00C7114D"/>
    <w:rsid w:val="00C75554"/>
    <w:rsid w:val="00C76056"/>
    <w:rsid w:val="00C76B5B"/>
    <w:rsid w:val="00C8195B"/>
    <w:rsid w:val="00C86FF5"/>
    <w:rsid w:val="00C90568"/>
    <w:rsid w:val="00C92539"/>
    <w:rsid w:val="00C93E1F"/>
    <w:rsid w:val="00C95862"/>
    <w:rsid w:val="00C965B8"/>
    <w:rsid w:val="00C96E0B"/>
    <w:rsid w:val="00C9754B"/>
    <w:rsid w:val="00CA0FCF"/>
    <w:rsid w:val="00CA1D09"/>
    <w:rsid w:val="00CB090C"/>
    <w:rsid w:val="00CB30C7"/>
    <w:rsid w:val="00CB507B"/>
    <w:rsid w:val="00CB6B30"/>
    <w:rsid w:val="00CB7791"/>
    <w:rsid w:val="00CC3727"/>
    <w:rsid w:val="00CD04BD"/>
    <w:rsid w:val="00CD319D"/>
    <w:rsid w:val="00CD47D3"/>
    <w:rsid w:val="00CE1A9F"/>
    <w:rsid w:val="00CF4271"/>
    <w:rsid w:val="00CF433B"/>
    <w:rsid w:val="00CF651A"/>
    <w:rsid w:val="00CF6531"/>
    <w:rsid w:val="00D058DC"/>
    <w:rsid w:val="00D0674C"/>
    <w:rsid w:val="00D06BD0"/>
    <w:rsid w:val="00D1171D"/>
    <w:rsid w:val="00D11B77"/>
    <w:rsid w:val="00D207B7"/>
    <w:rsid w:val="00D24908"/>
    <w:rsid w:val="00D31F3E"/>
    <w:rsid w:val="00D42EC6"/>
    <w:rsid w:val="00D46B8E"/>
    <w:rsid w:val="00D50EE6"/>
    <w:rsid w:val="00D66399"/>
    <w:rsid w:val="00D729D1"/>
    <w:rsid w:val="00D76B52"/>
    <w:rsid w:val="00D7714C"/>
    <w:rsid w:val="00D77427"/>
    <w:rsid w:val="00D831E8"/>
    <w:rsid w:val="00D838A8"/>
    <w:rsid w:val="00D86F1D"/>
    <w:rsid w:val="00D94FFA"/>
    <w:rsid w:val="00DA1AA4"/>
    <w:rsid w:val="00DC3569"/>
    <w:rsid w:val="00DC6C29"/>
    <w:rsid w:val="00DC7253"/>
    <w:rsid w:val="00DD602D"/>
    <w:rsid w:val="00DE7F75"/>
    <w:rsid w:val="00DF465B"/>
    <w:rsid w:val="00E022CC"/>
    <w:rsid w:val="00E10FE8"/>
    <w:rsid w:val="00E15736"/>
    <w:rsid w:val="00E22E1E"/>
    <w:rsid w:val="00E26E22"/>
    <w:rsid w:val="00E435AB"/>
    <w:rsid w:val="00E517B2"/>
    <w:rsid w:val="00E532B8"/>
    <w:rsid w:val="00E619B4"/>
    <w:rsid w:val="00E70B8D"/>
    <w:rsid w:val="00E72C4D"/>
    <w:rsid w:val="00E744F9"/>
    <w:rsid w:val="00E836B3"/>
    <w:rsid w:val="00E900FE"/>
    <w:rsid w:val="00E908C5"/>
    <w:rsid w:val="00E95BD1"/>
    <w:rsid w:val="00EA11F6"/>
    <w:rsid w:val="00EA1EB0"/>
    <w:rsid w:val="00EA5EFB"/>
    <w:rsid w:val="00EA79BB"/>
    <w:rsid w:val="00EB4ABC"/>
    <w:rsid w:val="00EC17DF"/>
    <w:rsid w:val="00EC26C6"/>
    <w:rsid w:val="00EC4EA1"/>
    <w:rsid w:val="00ED0CE0"/>
    <w:rsid w:val="00ED56D8"/>
    <w:rsid w:val="00EF72A1"/>
    <w:rsid w:val="00EF7BCB"/>
    <w:rsid w:val="00F04419"/>
    <w:rsid w:val="00F04EAA"/>
    <w:rsid w:val="00F051E9"/>
    <w:rsid w:val="00F07043"/>
    <w:rsid w:val="00F10C58"/>
    <w:rsid w:val="00F11458"/>
    <w:rsid w:val="00F12145"/>
    <w:rsid w:val="00F1310D"/>
    <w:rsid w:val="00F21287"/>
    <w:rsid w:val="00F2442E"/>
    <w:rsid w:val="00F27E83"/>
    <w:rsid w:val="00F36514"/>
    <w:rsid w:val="00F427E7"/>
    <w:rsid w:val="00F43A1A"/>
    <w:rsid w:val="00F47D8D"/>
    <w:rsid w:val="00F50BA5"/>
    <w:rsid w:val="00F52208"/>
    <w:rsid w:val="00F54784"/>
    <w:rsid w:val="00F64F3C"/>
    <w:rsid w:val="00F656B7"/>
    <w:rsid w:val="00F65F70"/>
    <w:rsid w:val="00F70E88"/>
    <w:rsid w:val="00F764FE"/>
    <w:rsid w:val="00F76E2E"/>
    <w:rsid w:val="00F81B8A"/>
    <w:rsid w:val="00F82AE1"/>
    <w:rsid w:val="00F8488B"/>
    <w:rsid w:val="00F96AD6"/>
    <w:rsid w:val="00F96F67"/>
    <w:rsid w:val="00F9719A"/>
    <w:rsid w:val="00FB370F"/>
    <w:rsid w:val="00FB6448"/>
    <w:rsid w:val="00FC2FDA"/>
    <w:rsid w:val="00FC780B"/>
    <w:rsid w:val="00FC7C42"/>
    <w:rsid w:val="00FD1256"/>
    <w:rsid w:val="00FD51F7"/>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8748EFAD-954A-4650-B029-62082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A84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 w:type="character" w:styleId="NichtaufgelsteErwhnung">
    <w:name w:val="Unresolved Mention"/>
    <w:basedOn w:val="Absatz-Standardschriftart"/>
    <w:uiPriority w:val="99"/>
    <w:semiHidden/>
    <w:unhideWhenUsed/>
    <w:rsid w:val="007E6118"/>
    <w:rPr>
      <w:color w:val="605E5C"/>
      <w:shd w:val="clear" w:color="auto" w:fill="E1DFDD"/>
    </w:rPr>
  </w:style>
  <w:style w:type="character" w:customStyle="1" w:styleId="markedcontent">
    <w:name w:val="markedcontent"/>
    <w:basedOn w:val="Absatz-Standardschriftart"/>
    <w:rsid w:val="008A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5202834">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1173758286">
                                                      <w:marLeft w:val="0"/>
                                                      <w:marRight w:val="0"/>
                                                      <w:marTop w:val="0"/>
                                                      <w:marBottom w:val="0"/>
                                                      <w:divBdr>
                                                        <w:top w:val="none" w:sz="0" w:space="0" w:color="auto"/>
                                                        <w:left w:val="none" w:sz="0" w:space="0" w:color="auto"/>
                                                        <w:bottom w:val="none" w:sz="0" w:space="0" w:color="auto"/>
                                                        <w:right w:val="none" w:sz="0" w:space="0" w:color="auto"/>
                                                      </w:divBdr>
                                                    </w:div>
                                                    <w:div w:id="571694290">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29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1502113047">
                                                      <w:marLeft w:val="0"/>
                                                      <w:marRight w:val="0"/>
                                                      <w:marTop w:val="0"/>
                                                      <w:marBottom w:val="0"/>
                                                      <w:divBdr>
                                                        <w:top w:val="none" w:sz="0" w:space="0" w:color="auto"/>
                                                        <w:left w:val="none" w:sz="0" w:space="0" w:color="auto"/>
                                                        <w:bottom w:val="none" w:sz="0" w:space="0" w:color="auto"/>
                                                        <w:right w:val="none" w:sz="0" w:space="0" w:color="auto"/>
                                                      </w:divBdr>
                                                    </w:div>
                                                    <w:div w:id="485556780">
                                                      <w:marLeft w:val="0"/>
                                                      <w:marRight w:val="0"/>
                                                      <w:marTop w:val="0"/>
                                                      <w:marBottom w:val="0"/>
                                                      <w:divBdr>
                                                        <w:top w:val="none" w:sz="0" w:space="0" w:color="auto"/>
                                                        <w:left w:val="none" w:sz="0" w:space="0" w:color="auto"/>
                                                        <w:bottom w:val="none" w:sz="0" w:space="0" w:color="auto"/>
                                                        <w:right w:val="none" w:sz="0" w:space="0" w:color="auto"/>
                                                      </w:divBdr>
                                                    </w:div>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501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151776">
          <w:marLeft w:val="0"/>
          <w:marRight w:val="0"/>
          <w:marTop w:val="0"/>
          <w:marBottom w:val="0"/>
          <w:divBdr>
            <w:top w:val="none" w:sz="0" w:space="0" w:color="auto"/>
            <w:left w:val="none" w:sz="0" w:space="0" w:color="auto"/>
            <w:bottom w:val="none" w:sz="0" w:space="0" w:color="auto"/>
            <w:right w:val="none" w:sz="0" w:space="0" w:color="auto"/>
          </w:divBdr>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 w:id="404957868">
                      <w:marLeft w:val="0"/>
                      <w:marRight w:val="0"/>
                      <w:marTop w:val="0"/>
                      <w:marBottom w:val="0"/>
                      <w:divBdr>
                        <w:top w:val="none" w:sz="0" w:space="0" w:color="auto"/>
                        <w:left w:val="none" w:sz="0" w:space="0" w:color="auto"/>
                        <w:bottom w:val="none" w:sz="0" w:space="0" w:color="auto"/>
                        <w:right w:val="none" w:sz="0" w:space="0" w:color="auto"/>
                      </w:divBdr>
                      <w:divsChild>
                        <w:div w:id="764614160">
                          <w:marLeft w:val="0"/>
                          <w:marRight w:val="0"/>
                          <w:marTop w:val="0"/>
                          <w:marBottom w:val="0"/>
                          <w:divBdr>
                            <w:top w:val="none" w:sz="0" w:space="0" w:color="auto"/>
                            <w:left w:val="none" w:sz="0" w:space="0" w:color="auto"/>
                            <w:bottom w:val="none" w:sz="0" w:space="0" w:color="auto"/>
                            <w:right w:val="none" w:sz="0" w:space="0" w:color="auto"/>
                          </w:divBdr>
                        </w:div>
                        <w:div w:id="55708780">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1390615411">
                          <w:marLeft w:val="0"/>
                          <w:marRight w:val="0"/>
                          <w:marTop w:val="0"/>
                          <w:marBottom w:val="0"/>
                          <w:divBdr>
                            <w:top w:val="none" w:sz="0" w:space="0" w:color="auto"/>
                            <w:left w:val="none" w:sz="0" w:space="0" w:color="auto"/>
                            <w:bottom w:val="none" w:sz="0" w:space="0" w:color="auto"/>
                            <w:right w:val="none" w:sz="0" w:space="0" w:color="auto"/>
                          </w:divBdr>
                        </w:div>
                        <w:div w:id="715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2104717492">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sChild>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41882970">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toelzer-lan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grave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kepackers.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4457</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36</cp:revision>
  <cp:lastPrinted>2023-04-20T08:08:00Z</cp:lastPrinted>
  <dcterms:created xsi:type="dcterms:W3CDTF">2022-03-30T15:19:00Z</dcterms:created>
  <dcterms:modified xsi:type="dcterms:W3CDTF">2023-05-10T06:53:00Z</dcterms:modified>
</cp:coreProperties>
</file>