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Lenggries</w:t>
      </w:r>
    </w:p>
    <w:p w14:paraId="7253C4B3" w14:textId="08EC5865" w:rsidR="008E050A" w:rsidRPr="00B3601B" w:rsidRDefault="00841C32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5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9868A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bookmarkStart w:id="0" w:name="_Hlk47604214"/>
    </w:p>
    <w:p w14:paraId="29007680" w14:textId="66F60234" w:rsidR="000B05DA" w:rsidRDefault="000B05DA" w:rsidP="000B05D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bookmarkStart w:id="1" w:name="_Hlk136434187"/>
      <w:bookmarkStart w:id="2" w:name="_Hlk99549515"/>
      <w:r>
        <w:rPr>
          <w:rFonts w:ascii="Arial" w:eastAsia="Times New Roman" w:hAnsi="Arial" w:cs="Arial"/>
          <w:b/>
          <w:lang w:eastAsia="ar-SA"/>
        </w:rPr>
        <w:t>Lebensquell Wasser: Neuer Workshop in Lenggries</w:t>
      </w:r>
      <w:bookmarkStart w:id="3" w:name="_Hlk47604265"/>
      <w:bookmarkEnd w:id="0"/>
    </w:p>
    <w:p w14:paraId="698FE686" w14:textId="1F5A6A9F" w:rsidR="00E44ADD" w:rsidRDefault="000B05DA" w:rsidP="009E7E12">
      <w:pPr>
        <w:suppressAutoHyphens/>
        <w:spacing w:line="100" w:lineRule="atLeast"/>
        <w:ind w:left="993" w:right="1212"/>
        <w:jc w:val="both"/>
        <w:rPr>
          <w:rFonts w:ascii="Arial" w:eastAsia="Times New Roman" w:hAnsi="Arial" w:cs="Arial"/>
        </w:rPr>
      </w:pPr>
      <w:r w:rsidRPr="008D6F16">
        <w:rPr>
          <w:rFonts w:ascii="Arial" w:eastAsia="Times New Roman" w:hAnsi="Arial" w:cs="Arial"/>
          <w:bCs/>
          <w:lang w:eastAsia="ar-SA"/>
        </w:rPr>
        <w:t>(</w:t>
      </w:r>
      <w:r w:rsidR="00112DFC">
        <w:rPr>
          <w:rFonts w:ascii="Arial" w:eastAsia="Times New Roman" w:hAnsi="Arial" w:cs="Arial"/>
          <w:lang w:eastAsia="ar-SA"/>
        </w:rPr>
        <w:t>Lenggries</w:t>
      </w:r>
      <w:r w:rsidR="0007527A" w:rsidRPr="00BC11BD">
        <w:rPr>
          <w:rFonts w:ascii="Arial" w:eastAsia="Times New Roman" w:hAnsi="Arial" w:cs="Arial"/>
          <w:lang w:eastAsia="ar-SA"/>
        </w:rPr>
        <w:t>)</w:t>
      </w:r>
      <w:r w:rsidR="000B4963" w:rsidRPr="00BC11BD">
        <w:rPr>
          <w:rFonts w:ascii="Arial" w:eastAsia="Times New Roman" w:hAnsi="Arial" w:cs="Arial"/>
        </w:rPr>
        <w:t xml:space="preserve"> </w:t>
      </w:r>
      <w:bookmarkStart w:id="4" w:name="_Hlk84929714"/>
      <w:r>
        <w:rPr>
          <w:rFonts w:ascii="Arial" w:eastAsia="Times New Roman" w:hAnsi="Arial" w:cs="Arial"/>
        </w:rPr>
        <w:t xml:space="preserve">Es rauscht, fließt, plätschert, erfrischt und ist einfach lebensnotwendig: Wasser. In </w:t>
      </w:r>
      <w:r w:rsidRPr="008D6F16">
        <w:rPr>
          <w:rFonts w:ascii="Arial" w:eastAsia="Times New Roman" w:hAnsi="Arial" w:cs="Arial"/>
        </w:rPr>
        <w:t xml:space="preserve">diesem Sommer können Gäste in Lenggries erstmals in die Geheimnisse </w:t>
      </w:r>
      <w:proofErr w:type="gramStart"/>
      <w:r w:rsidRPr="008D6F16">
        <w:rPr>
          <w:rFonts w:ascii="Arial" w:eastAsia="Times New Roman" w:hAnsi="Arial" w:cs="Arial"/>
        </w:rPr>
        <w:t xml:space="preserve">des </w:t>
      </w:r>
      <w:r w:rsidR="007550FC" w:rsidRPr="008D6F16">
        <w:rPr>
          <w:rFonts w:ascii="Arial" w:eastAsia="Times New Roman" w:hAnsi="Arial" w:cs="Arial"/>
        </w:rPr>
        <w:t>kühlen Nasses</w:t>
      </w:r>
      <w:proofErr w:type="gramEnd"/>
      <w:r w:rsidRPr="008D6F16">
        <w:rPr>
          <w:rFonts w:ascii="Arial" w:eastAsia="Times New Roman" w:hAnsi="Arial" w:cs="Arial"/>
        </w:rPr>
        <w:t xml:space="preserve"> eintauchen</w:t>
      </w:r>
      <w:r w:rsidR="00E44ADD">
        <w:rPr>
          <w:rFonts w:ascii="Arial" w:eastAsia="Times New Roman" w:hAnsi="Arial" w:cs="Arial"/>
        </w:rPr>
        <w:t xml:space="preserve"> </w:t>
      </w:r>
      <w:r w:rsidR="00E44ADD" w:rsidRPr="00E44ADD">
        <w:rPr>
          <w:rFonts w:ascii="Arial" w:hAnsi="Arial" w:cs="Arial"/>
        </w:rPr>
        <w:t>–</w:t>
      </w:r>
      <w:r w:rsidRPr="00E44ADD">
        <w:rPr>
          <w:rFonts w:ascii="Arial" w:eastAsia="Times New Roman" w:hAnsi="Arial" w:cs="Arial"/>
        </w:rPr>
        <w:t xml:space="preserve"> </w:t>
      </w:r>
      <w:r w:rsidR="00E44ADD" w:rsidRPr="00E44ADD">
        <w:rPr>
          <w:rFonts w:ascii="Arial" w:eastAsia="Times New Roman" w:hAnsi="Arial" w:cs="Arial"/>
        </w:rPr>
        <w:t>b</w:t>
      </w:r>
      <w:r w:rsidRPr="00E44ADD">
        <w:rPr>
          <w:rFonts w:ascii="Arial" w:eastAsia="Times New Roman" w:hAnsi="Arial" w:cs="Arial"/>
        </w:rPr>
        <w:t>ei einem Wander-Wasser-Workshop mit der Wassertherapeutin Lucia</w:t>
      </w:r>
      <w:r w:rsidRPr="008D6F16">
        <w:rPr>
          <w:rFonts w:ascii="Arial" w:eastAsia="Times New Roman" w:hAnsi="Arial" w:cs="Arial"/>
        </w:rPr>
        <w:t xml:space="preserve"> </w:t>
      </w:r>
      <w:proofErr w:type="spellStart"/>
      <w:r w:rsidRPr="008D6F16">
        <w:rPr>
          <w:rFonts w:ascii="Arial" w:eastAsia="Times New Roman" w:hAnsi="Arial" w:cs="Arial"/>
        </w:rPr>
        <w:t>Ossiander-Kukuljan</w:t>
      </w:r>
      <w:proofErr w:type="spellEnd"/>
      <w:r w:rsidRPr="008D6F16">
        <w:rPr>
          <w:rFonts w:ascii="Arial" w:eastAsia="Times New Roman" w:hAnsi="Arial" w:cs="Arial"/>
        </w:rPr>
        <w:t xml:space="preserve">. Die </w:t>
      </w:r>
      <w:r w:rsidRPr="00D87473">
        <w:rPr>
          <w:rFonts w:ascii="Arial" w:eastAsia="Times New Roman" w:hAnsi="Arial" w:cs="Arial"/>
        </w:rPr>
        <w:t>leichte</w:t>
      </w:r>
      <w:r w:rsidR="00D87473" w:rsidRPr="00D87473">
        <w:rPr>
          <w:rFonts w:ascii="Arial" w:eastAsia="Times New Roman" w:hAnsi="Arial" w:cs="Arial"/>
        </w:rPr>
        <w:t xml:space="preserve">n </w:t>
      </w:r>
      <w:r w:rsidRPr="00D87473">
        <w:rPr>
          <w:rFonts w:ascii="Arial" w:eastAsia="Times New Roman" w:hAnsi="Arial" w:cs="Arial"/>
        </w:rPr>
        <w:t>Tour</w:t>
      </w:r>
      <w:r w:rsidR="00D87473" w:rsidRPr="00D87473">
        <w:rPr>
          <w:rFonts w:ascii="Arial" w:eastAsia="Times New Roman" w:hAnsi="Arial" w:cs="Arial"/>
        </w:rPr>
        <w:t xml:space="preserve">en </w:t>
      </w:r>
      <w:r w:rsidRPr="00D87473">
        <w:rPr>
          <w:rFonts w:ascii="Arial" w:eastAsia="Times New Roman" w:hAnsi="Arial" w:cs="Arial"/>
        </w:rPr>
        <w:t>führ</w:t>
      </w:r>
      <w:r w:rsidR="00D87473" w:rsidRPr="00D87473">
        <w:rPr>
          <w:rFonts w:ascii="Arial" w:eastAsia="Times New Roman" w:hAnsi="Arial" w:cs="Arial"/>
        </w:rPr>
        <w:t xml:space="preserve">en </w:t>
      </w:r>
      <w:r w:rsidR="00360224">
        <w:rPr>
          <w:rFonts w:ascii="Arial" w:eastAsia="Times New Roman" w:hAnsi="Arial" w:cs="Arial"/>
        </w:rPr>
        <w:t xml:space="preserve">je nach Pegelstand </w:t>
      </w:r>
      <w:r w:rsidR="00D87473" w:rsidRPr="00D87473">
        <w:rPr>
          <w:rFonts w:ascii="Arial" w:eastAsia="Times New Roman" w:hAnsi="Arial" w:cs="Arial"/>
        </w:rPr>
        <w:t xml:space="preserve">an </w:t>
      </w:r>
      <w:r w:rsidR="007550FC" w:rsidRPr="00D87473">
        <w:rPr>
          <w:rFonts w:ascii="Arial" w:eastAsia="Times New Roman" w:hAnsi="Arial" w:cs="Arial"/>
        </w:rPr>
        <w:t xml:space="preserve">Flüssen, Bächen und Wasserfällen </w:t>
      </w:r>
      <w:r w:rsidR="00D87473">
        <w:rPr>
          <w:rFonts w:ascii="Arial" w:eastAsia="Times New Roman" w:hAnsi="Arial" w:cs="Arial"/>
        </w:rPr>
        <w:t xml:space="preserve">vorbei. </w:t>
      </w:r>
      <w:r w:rsidR="007550FC" w:rsidRPr="008D6F16">
        <w:rPr>
          <w:rFonts w:ascii="Arial" w:eastAsia="Times New Roman" w:hAnsi="Arial" w:cs="Arial"/>
        </w:rPr>
        <w:t>Dabei geht es darum, welche Wirkung das Wasser auf den menschlichen Organismus hat und welche bewährte</w:t>
      </w:r>
      <w:r w:rsidR="00E44ADD">
        <w:rPr>
          <w:rFonts w:ascii="Arial" w:eastAsia="Times New Roman" w:hAnsi="Arial" w:cs="Arial"/>
        </w:rPr>
        <w:t>n</w:t>
      </w:r>
      <w:r w:rsidR="007550FC" w:rsidRPr="008D6F16">
        <w:rPr>
          <w:rFonts w:ascii="Arial" w:eastAsia="Times New Roman" w:hAnsi="Arial" w:cs="Arial"/>
        </w:rPr>
        <w:t xml:space="preserve"> </w:t>
      </w:r>
      <w:r w:rsidR="008D6F16">
        <w:rPr>
          <w:rFonts w:ascii="Arial" w:eastAsia="Times New Roman" w:hAnsi="Arial" w:cs="Arial"/>
        </w:rPr>
        <w:t>bzw.</w:t>
      </w:r>
      <w:r w:rsidR="007550FC" w:rsidRPr="008D6F16">
        <w:rPr>
          <w:rFonts w:ascii="Arial" w:eastAsia="Times New Roman" w:hAnsi="Arial" w:cs="Arial"/>
        </w:rPr>
        <w:t xml:space="preserve"> neue</w:t>
      </w:r>
      <w:r w:rsidR="00E44ADD">
        <w:rPr>
          <w:rFonts w:ascii="Arial" w:eastAsia="Times New Roman" w:hAnsi="Arial" w:cs="Arial"/>
        </w:rPr>
        <w:t>n</w:t>
      </w:r>
      <w:r w:rsidR="007550FC" w:rsidRPr="008D6F16">
        <w:rPr>
          <w:rFonts w:ascii="Arial" w:eastAsia="Times New Roman" w:hAnsi="Arial" w:cs="Arial"/>
        </w:rPr>
        <w:t xml:space="preserve"> </w:t>
      </w:r>
      <w:r w:rsidR="008D6F16" w:rsidRPr="008D6F16">
        <w:rPr>
          <w:rFonts w:ascii="Arial" w:eastAsia="Times New Roman" w:hAnsi="Arial" w:cs="Arial"/>
        </w:rPr>
        <w:t>Erkenntnisse</w:t>
      </w:r>
      <w:r w:rsidR="007550FC" w:rsidRPr="008D6F16">
        <w:rPr>
          <w:rFonts w:ascii="Arial" w:eastAsia="Times New Roman" w:hAnsi="Arial" w:cs="Arial"/>
        </w:rPr>
        <w:t xml:space="preserve"> es über das sprudelnde Quell gibt.</w:t>
      </w:r>
      <w:r w:rsidR="007550FC" w:rsidRPr="008D6F16">
        <w:rPr>
          <w:rFonts w:ascii="Arial" w:hAnsi="Arial" w:cs="Arial"/>
        </w:rPr>
        <w:t xml:space="preserve"> Los geht es immer </w:t>
      </w:r>
      <w:r w:rsidR="008D6F16" w:rsidRPr="008D6F16">
        <w:rPr>
          <w:rFonts w:ascii="Arial" w:hAnsi="Arial" w:cs="Arial"/>
        </w:rPr>
        <w:t>dienstags</w:t>
      </w:r>
      <w:r w:rsidR="007550FC" w:rsidRPr="008D6F16">
        <w:rPr>
          <w:rFonts w:ascii="Arial" w:hAnsi="Arial" w:cs="Arial"/>
        </w:rPr>
        <w:t xml:space="preserve"> ab 6. Juni bis Ende </w:t>
      </w:r>
      <w:r w:rsidR="008D6F16" w:rsidRPr="008D6F16">
        <w:rPr>
          <w:rFonts w:ascii="Arial" w:hAnsi="Arial" w:cs="Arial"/>
        </w:rPr>
        <w:t>Juli, im Rhythmus von 14 Tagen</w:t>
      </w:r>
      <w:r w:rsidR="00D87473">
        <w:rPr>
          <w:rFonts w:ascii="Arial" w:hAnsi="Arial" w:cs="Arial"/>
        </w:rPr>
        <w:t xml:space="preserve"> – Treffpunkt ist an der Tourist</w:t>
      </w:r>
      <w:r w:rsidR="00E44ADD">
        <w:rPr>
          <w:rFonts w:ascii="Arial" w:hAnsi="Arial" w:cs="Arial"/>
        </w:rPr>
        <w:t xml:space="preserve"> I</w:t>
      </w:r>
      <w:r w:rsidR="00D87473">
        <w:rPr>
          <w:rFonts w:ascii="Arial" w:hAnsi="Arial" w:cs="Arial"/>
        </w:rPr>
        <w:t>nformation</w:t>
      </w:r>
      <w:r w:rsidR="008D6F16" w:rsidRPr="008D6F16">
        <w:rPr>
          <w:rFonts w:ascii="Arial" w:hAnsi="Arial" w:cs="Arial"/>
        </w:rPr>
        <w:t>.</w:t>
      </w:r>
      <w:r w:rsidR="008D6F16">
        <w:rPr>
          <w:rFonts w:ascii="Arial" w:hAnsi="Arial" w:cs="Arial"/>
        </w:rPr>
        <w:t xml:space="preserve"> </w:t>
      </w:r>
      <w:r w:rsidR="007550FC" w:rsidRPr="008D6F16">
        <w:rPr>
          <w:rFonts w:ascii="Arial" w:eastAsia="Times New Roman" w:hAnsi="Arial" w:cs="Arial"/>
        </w:rPr>
        <w:t>Rund zwei bis drei Stunden ist man unterwegs, je nach Wetterlage wird eine Brotzeitpause</w:t>
      </w:r>
      <w:r w:rsidR="008D6F16">
        <w:rPr>
          <w:rFonts w:ascii="Arial" w:eastAsia="Times New Roman" w:hAnsi="Arial" w:cs="Arial"/>
        </w:rPr>
        <w:t xml:space="preserve"> eingelegt</w:t>
      </w:r>
      <w:r w:rsidR="007550FC" w:rsidRPr="008D6F16">
        <w:rPr>
          <w:rFonts w:ascii="Arial" w:eastAsia="Times New Roman" w:hAnsi="Arial" w:cs="Arial"/>
        </w:rPr>
        <w:t>. Anmeldung bis zum Vortag in der Tourist Information Lenggries, Tel. 08042</w:t>
      </w:r>
      <w:r w:rsidR="008D6F16">
        <w:rPr>
          <w:rFonts w:ascii="Arial" w:eastAsia="Times New Roman" w:hAnsi="Arial" w:cs="Arial"/>
        </w:rPr>
        <w:t xml:space="preserve"> </w:t>
      </w:r>
      <w:r w:rsidR="007550FC" w:rsidRPr="008D6F16">
        <w:rPr>
          <w:rFonts w:ascii="Arial" w:eastAsia="Times New Roman" w:hAnsi="Arial" w:cs="Arial"/>
        </w:rPr>
        <w:t xml:space="preserve">5008-800. </w:t>
      </w:r>
      <w:r w:rsidR="008D6F16">
        <w:rPr>
          <w:rFonts w:ascii="Arial" w:eastAsia="Times New Roman" w:hAnsi="Arial" w:cs="Arial"/>
        </w:rPr>
        <w:t xml:space="preserve">Der </w:t>
      </w:r>
      <w:r w:rsidR="007550FC" w:rsidRPr="008D6F16">
        <w:rPr>
          <w:rFonts w:ascii="Arial" w:eastAsia="Times New Roman" w:hAnsi="Arial" w:cs="Arial"/>
        </w:rPr>
        <w:t>Unkostenbeitrag</w:t>
      </w:r>
      <w:r w:rsidR="008D6F16">
        <w:rPr>
          <w:rFonts w:ascii="Arial" w:eastAsia="Times New Roman" w:hAnsi="Arial" w:cs="Arial"/>
        </w:rPr>
        <w:t xml:space="preserve"> beträgt</w:t>
      </w:r>
      <w:r w:rsidR="007550FC" w:rsidRPr="008D6F16">
        <w:rPr>
          <w:rFonts w:ascii="Arial" w:eastAsia="Times New Roman" w:hAnsi="Arial" w:cs="Arial"/>
        </w:rPr>
        <w:t xml:space="preserve"> 15 </w:t>
      </w:r>
      <w:r w:rsidR="008D6F16">
        <w:rPr>
          <w:rFonts w:ascii="Arial" w:eastAsia="Times New Roman" w:hAnsi="Arial" w:cs="Arial"/>
        </w:rPr>
        <w:t xml:space="preserve">Euro, mit der </w:t>
      </w:r>
      <w:r w:rsidR="007550FC" w:rsidRPr="008D6F16">
        <w:rPr>
          <w:rFonts w:ascii="Arial" w:eastAsia="Times New Roman" w:hAnsi="Arial" w:cs="Arial"/>
        </w:rPr>
        <w:t xml:space="preserve">Lenggrieser Gästekarte 5 </w:t>
      </w:r>
      <w:r w:rsidR="008D6F16">
        <w:rPr>
          <w:rFonts w:ascii="Arial" w:eastAsia="Times New Roman" w:hAnsi="Arial" w:cs="Arial"/>
        </w:rPr>
        <w:t xml:space="preserve">Euro. </w:t>
      </w:r>
      <w:r w:rsidR="008D6F16" w:rsidRPr="008D6F16">
        <w:rPr>
          <w:rFonts w:ascii="Arial" w:eastAsia="Times New Roman" w:hAnsi="Arial" w:cs="Arial"/>
        </w:rPr>
        <w:t>Die Gemeinde Lenggries erstreckt sich rund 60 Kilometer südlich von München im</w:t>
      </w:r>
      <w:r w:rsidR="008D6F16" w:rsidRPr="008D6F16">
        <w:rPr>
          <w:rFonts w:ascii="Arial" w:eastAsia="Times New Roman" w:hAnsi="Arial" w:cs="Arial"/>
          <w:b/>
          <w:bCs/>
        </w:rPr>
        <w:t xml:space="preserve"> </w:t>
      </w:r>
      <w:r w:rsidR="008D6F16" w:rsidRPr="008D6F16">
        <w:rPr>
          <w:rFonts w:ascii="Arial" w:eastAsia="Times New Roman" w:hAnsi="Arial" w:cs="Arial"/>
        </w:rPr>
        <w:t>idyllischen Isarwinkel</w:t>
      </w:r>
      <w:r w:rsidR="00360224">
        <w:rPr>
          <w:rFonts w:ascii="Arial" w:eastAsia="Times New Roman" w:hAnsi="Arial" w:cs="Arial"/>
        </w:rPr>
        <w:t xml:space="preserve">, </w:t>
      </w:r>
      <w:r w:rsidR="00360224" w:rsidRPr="00B53D0A">
        <w:rPr>
          <w:rFonts w:ascii="Arial" w:hAnsi="Arial" w:cs="Arial"/>
          <w:lang w:eastAsia="ar-SA"/>
        </w:rPr>
        <w:t>durch d</w:t>
      </w:r>
      <w:r w:rsidR="00360224">
        <w:rPr>
          <w:rFonts w:ascii="Arial" w:hAnsi="Arial" w:cs="Arial"/>
          <w:lang w:eastAsia="ar-SA"/>
        </w:rPr>
        <w:t>en</w:t>
      </w:r>
      <w:r w:rsidR="00360224" w:rsidRPr="00B53D0A">
        <w:rPr>
          <w:rFonts w:ascii="Arial" w:hAnsi="Arial" w:cs="Arial"/>
          <w:lang w:eastAsia="ar-SA"/>
        </w:rPr>
        <w:t xml:space="preserve"> sich die wilde Isar zieht und der Region eine unverwechselbare Landschaft verleiht.</w:t>
      </w:r>
      <w:r w:rsidR="00360224">
        <w:rPr>
          <w:rFonts w:ascii="Arial" w:hAnsi="Arial" w:cs="Arial"/>
          <w:lang w:eastAsia="ar-SA"/>
        </w:rPr>
        <w:t xml:space="preserve"> </w:t>
      </w:r>
      <w:r w:rsidR="008D6F16" w:rsidRPr="008D6F16">
        <w:rPr>
          <w:rFonts w:ascii="Arial" w:eastAsia="Times New Roman" w:hAnsi="Arial" w:cs="Arial"/>
        </w:rPr>
        <w:t>Die Kombination aus Berg und Gewässern mit einer Vielzahl an Hütten und Almen eröffnet im Sommer eine riesige Freizeitarena.</w:t>
      </w:r>
      <w:r w:rsidR="008D6F16">
        <w:rPr>
          <w:rFonts w:ascii="Arial" w:eastAsia="Times New Roman" w:hAnsi="Arial" w:cs="Arial"/>
        </w:rPr>
        <w:t xml:space="preserve"> </w:t>
      </w:r>
      <w:hyperlink r:id="rId8" w:history="1">
        <w:r w:rsidR="007B3FE1" w:rsidRPr="00B53D0A">
          <w:rPr>
            <w:rStyle w:val="Hyperlink"/>
            <w:rFonts w:ascii="Arial" w:hAnsi="Arial" w:cs="Arial"/>
            <w:lang w:eastAsia="ar-SA"/>
          </w:rPr>
          <w:t>www.lenggries.de</w:t>
        </w:r>
      </w:hyperlink>
      <w:bookmarkEnd w:id="1"/>
    </w:p>
    <w:bookmarkEnd w:id="2"/>
    <w:bookmarkEnd w:id="3"/>
    <w:bookmarkEnd w:id="4"/>
    <w:sectPr w:rsidR="00E44ADD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r>
        <w:separator/>
      </w:r>
    </w:p>
  </w:endnote>
  <w:endnote w:type="continuationSeparator" w:id="0">
    <w:p w14:paraId="52F02D8B" w14:textId="77777777" w:rsidR="00040EEE" w:rsidRDefault="00040EEE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r>
        <w:separator/>
      </w:r>
    </w:p>
  </w:footnote>
  <w:footnote w:type="continuationSeparator" w:id="0">
    <w:p w14:paraId="2F75C6AA" w14:textId="77777777" w:rsidR="00040EEE" w:rsidRDefault="00040EEE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BD2u6Q4AAAAAsBAAAPAAAAZHJzL2Rv&#10;d25yZXYueG1sTI9BS8NAEIXvgv9hGcFbu0mjRWM2pRT1VARbofQ2zU6T0OxsyG6T9N+7Oelt3szj&#10;zfey1Wga0VPnassK4nkEgriwuuZSwc/+Y/YCwnlkjY1lUnAjB6v8/i7DVNuBv6nf+VKEEHYpKqi8&#10;b1MpXVGRQTe3LXG4nW1n0AfZlVJ3OIRw08hFFC2lwZrDhwpb2lRUXHZXo+BzwGGdxO/99nLe3I77&#10;56/DNialHh/G9RsIT6P/M8OEH9AhD0wne2XtRBN0tAxdvILZ4ikMkyOJp9VJQfKagMwz+b9D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W+3joIwMAAJsHAAAO&#10;AAAAAAAAAAAAAAAAADoCAABkcnMvZTJvRG9jLnhtbFBLAQItAAoAAAAAAAAAIQCK8Ssy+VQAAPlU&#10;AAAUAAAAAAAAAAAAAAAAAIkFAABkcnMvbWVkaWEvaW1hZ2UxLnBuZ1BLAQItABQABgAIAAAAIQBD&#10;2u6Q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05DA"/>
    <w:rsid w:val="000B16F5"/>
    <w:rsid w:val="000B4963"/>
    <w:rsid w:val="000F6B54"/>
    <w:rsid w:val="00110C8C"/>
    <w:rsid w:val="00112DFC"/>
    <w:rsid w:val="001207EA"/>
    <w:rsid w:val="00121576"/>
    <w:rsid w:val="00130D31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32164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47DD1"/>
    <w:rsid w:val="00360224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1390D"/>
    <w:rsid w:val="00420F51"/>
    <w:rsid w:val="00435D72"/>
    <w:rsid w:val="00446E91"/>
    <w:rsid w:val="0045622E"/>
    <w:rsid w:val="00460A8A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75BA"/>
    <w:rsid w:val="005B6944"/>
    <w:rsid w:val="005E037A"/>
    <w:rsid w:val="005F1274"/>
    <w:rsid w:val="00607594"/>
    <w:rsid w:val="00607C87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2104"/>
    <w:rsid w:val="00706140"/>
    <w:rsid w:val="00722B50"/>
    <w:rsid w:val="00725E29"/>
    <w:rsid w:val="00731E18"/>
    <w:rsid w:val="00732829"/>
    <w:rsid w:val="00737403"/>
    <w:rsid w:val="007415E8"/>
    <w:rsid w:val="00744D3B"/>
    <w:rsid w:val="007550FC"/>
    <w:rsid w:val="00763C4C"/>
    <w:rsid w:val="0078122B"/>
    <w:rsid w:val="007A0E34"/>
    <w:rsid w:val="007B1628"/>
    <w:rsid w:val="007B3FE1"/>
    <w:rsid w:val="007D2A5C"/>
    <w:rsid w:val="00802E08"/>
    <w:rsid w:val="00820417"/>
    <w:rsid w:val="00825EB4"/>
    <w:rsid w:val="0083147F"/>
    <w:rsid w:val="0083479A"/>
    <w:rsid w:val="00841C32"/>
    <w:rsid w:val="00843995"/>
    <w:rsid w:val="00844EF0"/>
    <w:rsid w:val="00853732"/>
    <w:rsid w:val="00896DB0"/>
    <w:rsid w:val="00897A87"/>
    <w:rsid w:val="008A4141"/>
    <w:rsid w:val="008A4C7B"/>
    <w:rsid w:val="008C2AE1"/>
    <w:rsid w:val="008D6F16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E1800"/>
    <w:rsid w:val="009E3945"/>
    <w:rsid w:val="009E7E12"/>
    <w:rsid w:val="009F4BCE"/>
    <w:rsid w:val="00A03998"/>
    <w:rsid w:val="00A12001"/>
    <w:rsid w:val="00A17794"/>
    <w:rsid w:val="00A20D28"/>
    <w:rsid w:val="00A57680"/>
    <w:rsid w:val="00A83883"/>
    <w:rsid w:val="00A87114"/>
    <w:rsid w:val="00A96D9F"/>
    <w:rsid w:val="00A971B3"/>
    <w:rsid w:val="00AA5223"/>
    <w:rsid w:val="00AB145F"/>
    <w:rsid w:val="00AB4FE0"/>
    <w:rsid w:val="00AB5407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6087"/>
    <w:rsid w:val="00BF2347"/>
    <w:rsid w:val="00BF37AD"/>
    <w:rsid w:val="00C0538C"/>
    <w:rsid w:val="00C10E51"/>
    <w:rsid w:val="00C55D41"/>
    <w:rsid w:val="00C8319D"/>
    <w:rsid w:val="00C8346A"/>
    <w:rsid w:val="00CA24EE"/>
    <w:rsid w:val="00CB0085"/>
    <w:rsid w:val="00CC6445"/>
    <w:rsid w:val="00CD5644"/>
    <w:rsid w:val="00CE4071"/>
    <w:rsid w:val="00D2466B"/>
    <w:rsid w:val="00D24859"/>
    <w:rsid w:val="00D42B29"/>
    <w:rsid w:val="00D53EA7"/>
    <w:rsid w:val="00D8055E"/>
    <w:rsid w:val="00D86F1D"/>
    <w:rsid w:val="00D87473"/>
    <w:rsid w:val="00DA1AA4"/>
    <w:rsid w:val="00DA6704"/>
    <w:rsid w:val="00DA7610"/>
    <w:rsid w:val="00DA7DBB"/>
    <w:rsid w:val="00DB77A5"/>
    <w:rsid w:val="00DC0E2D"/>
    <w:rsid w:val="00DC6C29"/>
    <w:rsid w:val="00DD3F90"/>
    <w:rsid w:val="00DE4F71"/>
    <w:rsid w:val="00DF142E"/>
    <w:rsid w:val="00DF2F56"/>
    <w:rsid w:val="00DF71C7"/>
    <w:rsid w:val="00E26E22"/>
    <w:rsid w:val="00E44ADD"/>
    <w:rsid w:val="00E54A60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068AC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ADD"/>
    <w:rPr>
      <w:rFonts w:eastAsiaTheme="minorHAnsi" w:cs="Calibri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eastAsia="Calibri" w:cs="Times New Roman"/>
      <w:lang w:val="en-US"/>
      <w14:ligatures w14:val="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eastAsia="Calibri" w:cs="Times New Roman"/>
      <w:lang w:val="en-US"/>
      <w14:ligatures w14:val="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eastAsia="Calibri" w:hAnsi="Tahoma" w:cs="Tahoma"/>
      <w:sz w:val="16"/>
      <w:szCs w:val="16"/>
      <w:lang w:val="en-US"/>
      <w14:ligatures w14:val="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pPr>
      <w:spacing w:after="200" w:line="276" w:lineRule="auto"/>
    </w:pPr>
    <w:rPr>
      <w:rFonts w:eastAsia="Calibri" w:cs="Times New Roman"/>
      <w:sz w:val="20"/>
      <w:szCs w:val="20"/>
      <w:lang w:val="en-US"/>
      <w14:ligatures w14:val="none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ind w:left="720"/>
      <w:contextualSpacing/>
    </w:pPr>
    <w:rPr>
      <w:rFonts w:ascii="Times New Roman" w:eastAsia="PMingLiU" w:hAnsi="Times New Roman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1379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34</cp:revision>
  <cp:lastPrinted>2023-03-07T12:09:00Z</cp:lastPrinted>
  <dcterms:created xsi:type="dcterms:W3CDTF">2022-03-30T15:42:00Z</dcterms:created>
  <dcterms:modified xsi:type="dcterms:W3CDTF">2023-06-05T07:28:00Z</dcterms:modified>
</cp:coreProperties>
</file>